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5D2" w:rsidRPr="001D43CB" w:rsidRDefault="005A4E57" w:rsidP="00913CB6">
      <w:pPr>
        <w:jc w:val="center"/>
        <w:rPr>
          <w:rFonts w:cs="David"/>
          <w:b/>
          <w:bCs/>
          <w:sz w:val="24"/>
          <w:szCs w:val="24"/>
          <w:rtl/>
        </w:rPr>
      </w:pPr>
      <w:bookmarkStart w:id="0" w:name="_GoBack"/>
      <w:bookmarkEnd w:id="0"/>
      <w:r w:rsidRPr="001D43CB">
        <w:rPr>
          <w:rFonts w:cs="David" w:hint="cs"/>
          <w:b/>
          <w:bCs/>
          <w:sz w:val="24"/>
          <w:szCs w:val="24"/>
          <w:rtl/>
        </w:rPr>
        <w:t>א</w:t>
      </w:r>
      <w:r w:rsidR="004C5ACE" w:rsidRPr="001D43CB">
        <w:rPr>
          <w:rFonts w:cs="David" w:hint="cs"/>
          <w:b/>
          <w:bCs/>
          <w:sz w:val="24"/>
          <w:szCs w:val="24"/>
          <w:rtl/>
        </w:rPr>
        <w:t>יפכא מסתברא</w:t>
      </w:r>
    </w:p>
    <w:p w:rsidR="004C5ACE" w:rsidRPr="001D43CB" w:rsidRDefault="004C5ACE" w:rsidP="00913CB6">
      <w:pPr>
        <w:jc w:val="center"/>
        <w:rPr>
          <w:rFonts w:cs="David"/>
          <w:sz w:val="24"/>
          <w:szCs w:val="24"/>
          <w:rtl/>
        </w:rPr>
      </w:pPr>
      <w:r w:rsidRPr="001D43CB">
        <w:rPr>
          <w:rFonts w:cs="David" w:hint="cs"/>
          <w:sz w:val="24"/>
          <w:szCs w:val="24"/>
          <w:rtl/>
        </w:rPr>
        <w:t>לא להפקעה במירון</w:t>
      </w:r>
    </w:p>
    <w:p w:rsidR="005A4E57" w:rsidRPr="001D43CB" w:rsidRDefault="004C5ACE" w:rsidP="00913CB6">
      <w:pPr>
        <w:jc w:val="center"/>
        <w:rPr>
          <w:rFonts w:cs="David"/>
          <w:sz w:val="24"/>
          <w:szCs w:val="24"/>
          <w:rtl/>
        </w:rPr>
      </w:pPr>
      <w:r w:rsidRPr="001D43CB">
        <w:rPr>
          <w:rFonts w:cs="David" w:hint="cs"/>
          <w:sz w:val="24"/>
          <w:szCs w:val="24"/>
          <w:rtl/>
        </w:rPr>
        <w:t>כן לאיחוד כחות החרום וריסונם.</w:t>
      </w:r>
    </w:p>
    <w:p w:rsidR="00913CB6" w:rsidRPr="001D43CB" w:rsidRDefault="004C5ACE" w:rsidP="00913CB6">
      <w:pPr>
        <w:tabs>
          <w:tab w:val="left" w:pos="5176"/>
        </w:tabs>
        <w:rPr>
          <w:rFonts w:cs="David"/>
          <w:sz w:val="24"/>
          <w:szCs w:val="24"/>
          <w:rtl/>
        </w:rPr>
      </w:pPr>
      <w:r w:rsidRPr="001D43CB">
        <w:rPr>
          <w:rFonts w:cs="David" w:hint="cs"/>
          <w:sz w:val="24"/>
          <w:szCs w:val="24"/>
          <w:rtl/>
        </w:rPr>
        <w:t xml:space="preserve">כולנו שמענו על האסון במירון, האסון </w:t>
      </w:r>
      <w:proofErr w:type="spellStart"/>
      <w:r w:rsidRPr="001D43CB">
        <w:rPr>
          <w:rFonts w:cs="David" w:hint="cs"/>
          <w:sz w:val="24"/>
          <w:szCs w:val="24"/>
          <w:rtl/>
        </w:rPr>
        <w:t>בקרלין</w:t>
      </w:r>
      <w:proofErr w:type="spellEnd"/>
      <w:r w:rsidRPr="001D43CB">
        <w:rPr>
          <w:rFonts w:cs="David" w:hint="cs"/>
          <w:sz w:val="24"/>
          <w:szCs w:val="24"/>
          <w:rtl/>
        </w:rPr>
        <w:t xml:space="preserve"> אך קצת שכחו מדברים אחרים</w:t>
      </w:r>
      <w:r w:rsidR="00F471B4" w:rsidRPr="001D43CB">
        <w:rPr>
          <w:rFonts w:cs="David" w:hint="cs"/>
          <w:sz w:val="24"/>
          <w:szCs w:val="24"/>
          <w:rtl/>
        </w:rPr>
        <w:t>, על</w:t>
      </w:r>
      <w:r w:rsidRPr="001D43CB">
        <w:rPr>
          <w:rFonts w:cs="David" w:hint="cs"/>
          <w:sz w:val="24"/>
          <w:szCs w:val="24"/>
          <w:rtl/>
        </w:rPr>
        <w:t xml:space="preserve"> האסון במסעדה בצפת. ולמה אני מזכיר את האסון במסעדה? משתי סיבות, הראשונה היא כדי לומר שחשוב לשפוט את המציאות </w:t>
      </w:r>
      <w:r w:rsidR="00347352" w:rsidRPr="001D43CB">
        <w:rPr>
          <w:rFonts w:cs="David" w:hint="cs"/>
          <w:sz w:val="24"/>
          <w:szCs w:val="24"/>
          <w:rtl/>
        </w:rPr>
        <w:t>בריאה לוגית, מהלך אחר</w:t>
      </w:r>
      <w:r w:rsidR="00F471B4" w:rsidRPr="001D43CB">
        <w:rPr>
          <w:rFonts w:cs="David" w:hint="cs"/>
          <w:sz w:val="24"/>
          <w:szCs w:val="24"/>
          <w:rtl/>
        </w:rPr>
        <w:t>י מהלך ולא רק ע"פ השיח התקשורתי.</w:t>
      </w:r>
      <w:r w:rsidR="00347352" w:rsidRPr="001D43CB">
        <w:rPr>
          <w:rFonts w:cs="David" w:hint="cs"/>
          <w:sz w:val="24"/>
          <w:szCs w:val="24"/>
          <w:rtl/>
        </w:rPr>
        <w:t xml:space="preserve"> הסיבה השניה היא בעצם מה שקושר בין הגורמים לאסונות. ו</w:t>
      </w:r>
      <w:r w:rsidR="007B457A" w:rsidRPr="001D43CB">
        <w:rPr>
          <w:rFonts w:cs="David" w:hint="cs"/>
          <w:sz w:val="24"/>
          <w:szCs w:val="24"/>
          <w:rtl/>
        </w:rPr>
        <w:t>זהו ענין היחס כלפי נהלים, חוקים ובעלי סמכויות.</w:t>
      </w:r>
    </w:p>
    <w:p w:rsidR="001B4978" w:rsidRPr="001D43CB" w:rsidRDefault="00347352" w:rsidP="006618A0">
      <w:pPr>
        <w:tabs>
          <w:tab w:val="left" w:pos="3061"/>
          <w:tab w:val="left" w:pos="5176"/>
        </w:tabs>
        <w:rPr>
          <w:rFonts w:cs="David"/>
          <w:sz w:val="24"/>
          <w:szCs w:val="24"/>
          <w:rtl/>
        </w:rPr>
      </w:pPr>
      <w:r w:rsidRPr="001D43CB">
        <w:rPr>
          <w:rFonts w:cs="David" w:hint="cs"/>
          <w:sz w:val="24"/>
          <w:szCs w:val="24"/>
          <w:rtl/>
        </w:rPr>
        <w:t xml:space="preserve">במאמר זה אני </w:t>
      </w:r>
      <w:r w:rsidR="00913CB6" w:rsidRPr="001D43CB">
        <w:rPr>
          <w:rFonts w:cs="David" w:hint="cs"/>
          <w:sz w:val="24"/>
          <w:szCs w:val="24"/>
          <w:rtl/>
        </w:rPr>
        <w:t>מנסה</w:t>
      </w:r>
      <w:r w:rsidRPr="001D43CB">
        <w:rPr>
          <w:rFonts w:cs="David" w:hint="cs"/>
          <w:sz w:val="24"/>
          <w:szCs w:val="24"/>
          <w:rtl/>
        </w:rPr>
        <w:t xml:space="preserve"> לתת </w:t>
      </w:r>
      <w:proofErr w:type="spellStart"/>
      <w:r w:rsidRPr="001D43CB">
        <w:rPr>
          <w:rFonts w:cs="David" w:hint="cs"/>
          <w:sz w:val="24"/>
          <w:szCs w:val="24"/>
          <w:rtl/>
        </w:rPr>
        <w:t>זוית</w:t>
      </w:r>
      <w:proofErr w:type="spellEnd"/>
      <w:r w:rsidRPr="001D43CB">
        <w:rPr>
          <w:rFonts w:cs="David" w:hint="cs"/>
          <w:sz w:val="24"/>
          <w:szCs w:val="24"/>
          <w:rtl/>
        </w:rPr>
        <w:t xml:space="preserve"> שונה על הצורה שבה הציבור בישראל</w:t>
      </w:r>
      <w:r w:rsidR="00913CB6" w:rsidRPr="001D43CB">
        <w:rPr>
          <w:rFonts w:cs="David" w:hint="cs"/>
          <w:sz w:val="24"/>
          <w:szCs w:val="24"/>
          <w:rtl/>
        </w:rPr>
        <w:t xml:space="preserve"> (או חלקו)</w:t>
      </w:r>
      <w:r w:rsidRPr="001D43CB">
        <w:rPr>
          <w:rFonts w:cs="David" w:hint="cs"/>
          <w:sz w:val="24"/>
          <w:szCs w:val="24"/>
          <w:rtl/>
        </w:rPr>
        <w:t xml:space="preserve"> רואה את הציבור החרדי</w:t>
      </w:r>
      <w:r w:rsidR="00913CB6" w:rsidRPr="001D43CB">
        <w:rPr>
          <w:rFonts w:cs="David" w:hint="cs"/>
          <w:sz w:val="24"/>
          <w:szCs w:val="24"/>
          <w:rtl/>
        </w:rPr>
        <w:t>.</w:t>
      </w:r>
      <w:r w:rsidRPr="001D43CB">
        <w:rPr>
          <w:rFonts w:cs="David" w:hint="cs"/>
          <w:sz w:val="24"/>
          <w:szCs w:val="24"/>
          <w:rtl/>
        </w:rPr>
        <w:t xml:space="preserve"> (</w:t>
      </w:r>
      <w:r w:rsidR="00F37C2E" w:rsidRPr="001D43CB">
        <w:rPr>
          <w:rFonts w:cs="David" w:hint="cs"/>
          <w:sz w:val="24"/>
          <w:szCs w:val="24"/>
          <w:rtl/>
        </w:rPr>
        <w:t xml:space="preserve">אני </w:t>
      </w:r>
      <w:r w:rsidR="005944CA" w:rsidRPr="001D43CB">
        <w:rPr>
          <w:rFonts w:cs="David" w:hint="cs"/>
          <w:sz w:val="24"/>
          <w:szCs w:val="24"/>
          <w:rtl/>
        </w:rPr>
        <w:t>לא</w:t>
      </w:r>
      <w:r w:rsidR="00F37C2E" w:rsidRPr="001D43CB">
        <w:rPr>
          <w:rFonts w:cs="David" w:hint="cs"/>
          <w:sz w:val="24"/>
          <w:szCs w:val="24"/>
          <w:rtl/>
        </w:rPr>
        <w:t xml:space="preserve"> בא לענות תשובות לאנשי התקשורת המדברים על הציבור החרדי </w:t>
      </w:r>
      <w:r w:rsidR="005F270E" w:rsidRPr="001D43CB">
        <w:rPr>
          <w:rFonts w:cs="David" w:hint="cs"/>
          <w:sz w:val="24"/>
          <w:szCs w:val="24"/>
          <w:rtl/>
        </w:rPr>
        <w:t>באותה הצורה</w:t>
      </w:r>
      <w:r w:rsidR="00F37C2E" w:rsidRPr="001D43CB">
        <w:rPr>
          <w:rFonts w:cs="David" w:hint="cs"/>
          <w:sz w:val="24"/>
          <w:szCs w:val="24"/>
          <w:rtl/>
        </w:rPr>
        <w:t xml:space="preserve"> שגדול</w:t>
      </w:r>
      <w:r w:rsidR="00F471B4" w:rsidRPr="001D43CB">
        <w:rPr>
          <w:rFonts w:cs="David" w:hint="cs"/>
          <w:sz w:val="24"/>
          <w:szCs w:val="24"/>
          <w:rtl/>
        </w:rPr>
        <w:t>י</w:t>
      </w:r>
      <w:r w:rsidR="00F37C2E" w:rsidRPr="001D43CB">
        <w:rPr>
          <w:rFonts w:cs="David" w:hint="cs"/>
          <w:sz w:val="24"/>
          <w:szCs w:val="24"/>
          <w:rtl/>
        </w:rPr>
        <w:t xml:space="preserve"> האנטישמים</w:t>
      </w:r>
      <w:r w:rsidR="00F471B4" w:rsidRPr="001D43CB">
        <w:rPr>
          <w:rFonts w:cs="David" w:hint="cs"/>
          <w:sz w:val="24"/>
          <w:szCs w:val="24"/>
          <w:rtl/>
        </w:rPr>
        <w:t xml:space="preserve"> </w:t>
      </w:r>
      <w:r w:rsidR="00913CB6" w:rsidRPr="001D43CB">
        <w:rPr>
          <w:rFonts w:cs="David" w:hint="cs"/>
          <w:sz w:val="24"/>
          <w:szCs w:val="24"/>
          <w:rtl/>
        </w:rPr>
        <w:t>דיברו ו</w:t>
      </w:r>
      <w:r w:rsidR="00F471B4" w:rsidRPr="001D43CB">
        <w:rPr>
          <w:rFonts w:cs="David" w:hint="cs"/>
          <w:sz w:val="24"/>
          <w:szCs w:val="24"/>
          <w:rtl/>
        </w:rPr>
        <w:t xml:space="preserve">מדברים על היהודים. אני </w:t>
      </w:r>
      <w:r w:rsidR="00F37C2E" w:rsidRPr="001D43CB">
        <w:rPr>
          <w:rFonts w:cs="David" w:hint="cs"/>
          <w:sz w:val="24"/>
          <w:szCs w:val="24"/>
          <w:rtl/>
        </w:rPr>
        <w:t>מדבר על הציבור הכללי, זה ש</w:t>
      </w:r>
      <w:r w:rsidR="002B72A0" w:rsidRPr="001D43CB">
        <w:rPr>
          <w:rFonts w:cs="David" w:hint="cs"/>
          <w:sz w:val="24"/>
          <w:szCs w:val="24"/>
          <w:rtl/>
        </w:rPr>
        <w:t xml:space="preserve">יכול להיות גם ביקורתי </w:t>
      </w:r>
      <w:r w:rsidR="007B457A" w:rsidRPr="001D43CB">
        <w:rPr>
          <w:rFonts w:cs="David" w:hint="cs"/>
          <w:sz w:val="24"/>
          <w:szCs w:val="24"/>
          <w:rtl/>
        </w:rPr>
        <w:t xml:space="preserve">לפעמים </w:t>
      </w:r>
      <w:r w:rsidR="002B72A0" w:rsidRPr="001D43CB">
        <w:rPr>
          <w:rFonts w:cs="David" w:hint="cs"/>
          <w:sz w:val="24"/>
          <w:szCs w:val="24"/>
          <w:rtl/>
        </w:rPr>
        <w:t>כלפי התקשורת אך עדיין לא מכירים מספיק את הציבור החרדי או שלא טרחו להתבונן ועדין מושפעים במידה כזו או אחרת מהתקשורת.</w:t>
      </w:r>
      <w:r w:rsidR="005F270E" w:rsidRPr="001D43CB">
        <w:rPr>
          <w:rFonts w:cs="David" w:hint="cs"/>
          <w:sz w:val="24"/>
          <w:szCs w:val="24"/>
          <w:rtl/>
        </w:rPr>
        <w:t xml:space="preserve"> אני מדבר על שיח המדובר בעם ולא זה הש</w:t>
      </w:r>
      <w:r w:rsidR="00913CB6" w:rsidRPr="001D43CB">
        <w:rPr>
          <w:rFonts w:cs="David" w:hint="cs"/>
          <w:sz w:val="24"/>
          <w:szCs w:val="24"/>
          <w:rtl/>
        </w:rPr>
        <w:t>ׁ</w:t>
      </w:r>
      <w:r w:rsidR="001B4978" w:rsidRPr="001D43CB">
        <w:rPr>
          <w:rFonts w:cs="David" w:hint="cs"/>
          <w:sz w:val="24"/>
          <w:szCs w:val="24"/>
          <w:rtl/>
        </w:rPr>
        <w:t>ָ</w:t>
      </w:r>
      <w:r w:rsidR="005F270E" w:rsidRPr="001D43CB">
        <w:rPr>
          <w:rFonts w:cs="David" w:hint="cs"/>
          <w:sz w:val="24"/>
          <w:szCs w:val="24"/>
          <w:rtl/>
        </w:rPr>
        <w:t>פו</w:t>
      </w:r>
      <w:r w:rsidR="00913CB6" w:rsidRPr="001D43CB">
        <w:rPr>
          <w:rFonts w:cs="David" w:hint="cs"/>
          <w:sz w:val="24"/>
          <w:szCs w:val="24"/>
          <w:rtl/>
        </w:rPr>
        <w:t>ּ</w:t>
      </w:r>
      <w:r w:rsidR="005F270E" w:rsidRPr="001D43CB">
        <w:rPr>
          <w:rFonts w:cs="David" w:hint="cs"/>
          <w:sz w:val="24"/>
          <w:szCs w:val="24"/>
          <w:rtl/>
        </w:rPr>
        <w:t>ת של התקשורת</w:t>
      </w:r>
      <w:r w:rsidR="00913CB6" w:rsidRPr="001D43CB">
        <w:rPr>
          <w:rFonts w:cs="David" w:hint="cs"/>
          <w:sz w:val="24"/>
          <w:szCs w:val="24"/>
          <w:rtl/>
        </w:rPr>
        <w:t>,</w:t>
      </w:r>
      <w:r w:rsidR="005944CA" w:rsidRPr="001D43CB">
        <w:rPr>
          <w:rFonts w:cs="David" w:hint="cs"/>
          <w:sz w:val="24"/>
          <w:szCs w:val="24"/>
          <w:rtl/>
        </w:rPr>
        <w:t xml:space="preserve"> </w:t>
      </w:r>
      <w:r w:rsidR="00913CB6" w:rsidRPr="001D43CB">
        <w:rPr>
          <w:rFonts w:cs="David" w:hint="cs"/>
          <w:sz w:val="24"/>
          <w:szCs w:val="24"/>
          <w:rtl/>
        </w:rPr>
        <w:t>אלא</w:t>
      </w:r>
      <w:r w:rsidR="00DA74DA">
        <w:rPr>
          <w:rFonts w:cs="David" w:hint="cs"/>
          <w:sz w:val="24"/>
          <w:szCs w:val="24"/>
          <w:rtl/>
        </w:rPr>
        <w:t xml:space="preserve"> שאר הציבור ואפילו</w:t>
      </w:r>
      <w:r w:rsidR="006618A0">
        <w:rPr>
          <w:rFonts w:cs="David" w:hint="cs"/>
          <w:sz w:val="24"/>
          <w:szCs w:val="24"/>
          <w:rtl/>
        </w:rPr>
        <w:t xml:space="preserve"> </w:t>
      </w:r>
      <w:r w:rsidR="00913CB6" w:rsidRPr="001D43CB">
        <w:rPr>
          <w:rFonts w:cs="David" w:hint="cs"/>
          <w:sz w:val="24"/>
          <w:szCs w:val="24"/>
          <w:rtl/>
        </w:rPr>
        <w:t>אלו היודעים לתקוף אותה בנושאים מסוימים (</w:t>
      </w:r>
      <w:r w:rsidR="001B4978" w:rsidRPr="001D43CB">
        <w:rPr>
          <w:rFonts w:cs="David" w:hint="cs"/>
          <w:sz w:val="24"/>
          <w:szCs w:val="24"/>
          <w:rtl/>
        </w:rPr>
        <w:t>כל ציבור בנושאים החשובים לו, גיוס, א"י השלימה,</w:t>
      </w:r>
      <w:r w:rsidR="001B4978" w:rsidRPr="001D43CB">
        <w:rPr>
          <w:rFonts w:cs="David"/>
          <w:sz w:val="24"/>
          <w:szCs w:val="24"/>
        </w:rPr>
        <w:t xml:space="preserve"> </w:t>
      </w:r>
      <w:r w:rsidR="001B4978" w:rsidRPr="001D43CB">
        <w:rPr>
          <w:rFonts w:cs="David" w:hint="cs"/>
          <w:sz w:val="24"/>
          <w:szCs w:val="24"/>
          <w:rtl/>
        </w:rPr>
        <w:t>וכו;</w:t>
      </w:r>
      <w:r w:rsidR="00913CB6" w:rsidRPr="001D43CB">
        <w:rPr>
          <w:rFonts w:cs="David" w:hint="cs"/>
          <w:sz w:val="24"/>
          <w:szCs w:val="24"/>
          <w:rtl/>
        </w:rPr>
        <w:t xml:space="preserve">) </w:t>
      </w:r>
      <w:r w:rsidR="001B4978" w:rsidRPr="001D43CB">
        <w:rPr>
          <w:rFonts w:cs="David" w:hint="cs"/>
          <w:sz w:val="24"/>
          <w:szCs w:val="24"/>
          <w:rtl/>
        </w:rPr>
        <w:t>א</w:t>
      </w:r>
      <w:r w:rsidR="00913CB6" w:rsidRPr="001D43CB">
        <w:rPr>
          <w:rFonts w:cs="David" w:hint="cs"/>
          <w:sz w:val="24"/>
          <w:szCs w:val="24"/>
          <w:rtl/>
        </w:rPr>
        <w:t xml:space="preserve">ך בכל זאת לא </w:t>
      </w:r>
      <w:proofErr w:type="spellStart"/>
      <w:r w:rsidR="00913CB6" w:rsidRPr="001D43CB">
        <w:rPr>
          <w:rFonts w:cs="David" w:hint="cs"/>
          <w:sz w:val="24"/>
          <w:szCs w:val="24"/>
          <w:rtl/>
        </w:rPr>
        <w:t>ביקרתיים</w:t>
      </w:r>
      <w:proofErr w:type="spellEnd"/>
      <w:r w:rsidR="00913CB6" w:rsidRPr="001D43CB">
        <w:rPr>
          <w:rFonts w:cs="David" w:hint="cs"/>
          <w:sz w:val="24"/>
          <w:szCs w:val="24"/>
          <w:rtl/>
        </w:rPr>
        <w:t xml:space="preserve"> מספיק כלפיה בדברים אחרים</w:t>
      </w:r>
      <w:r w:rsidR="001B4978" w:rsidRPr="001D43CB">
        <w:rPr>
          <w:rFonts w:cs="David" w:hint="cs"/>
          <w:sz w:val="24"/>
          <w:szCs w:val="24"/>
          <w:rtl/>
        </w:rPr>
        <w:t>.</w:t>
      </w:r>
      <w:r w:rsidR="001B4978" w:rsidRPr="001D43CB">
        <w:rPr>
          <w:rStyle w:val="a9"/>
          <w:rFonts w:cs="David"/>
          <w:sz w:val="24"/>
          <w:szCs w:val="24"/>
          <w:rtl/>
        </w:rPr>
        <w:footnoteReference w:id="1"/>
      </w:r>
    </w:p>
    <w:p w:rsidR="00347352" w:rsidRPr="001D43CB" w:rsidRDefault="001B4978" w:rsidP="001D43CB">
      <w:pPr>
        <w:tabs>
          <w:tab w:val="left" w:pos="3061"/>
          <w:tab w:val="left" w:pos="5176"/>
        </w:tabs>
        <w:rPr>
          <w:rFonts w:cs="David"/>
          <w:b/>
          <w:bCs/>
          <w:sz w:val="24"/>
          <w:szCs w:val="24"/>
          <w:rtl/>
        </w:rPr>
      </w:pPr>
      <w:r w:rsidRPr="001D43CB">
        <w:rPr>
          <w:rFonts w:cs="David" w:hint="cs"/>
          <w:sz w:val="24"/>
          <w:szCs w:val="24"/>
          <w:rtl/>
        </w:rPr>
        <w:t>כפי שאני רואה ואחרים רואים, שיש שיח</w:t>
      </w:r>
      <w:r w:rsidR="005F270E" w:rsidRPr="001D43CB">
        <w:rPr>
          <w:rFonts w:cs="David" w:hint="cs"/>
          <w:sz w:val="24"/>
          <w:szCs w:val="24"/>
          <w:rtl/>
        </w:rPr>
        <w:t xml:space="preserve"> </w:t>
      </w:r>
      <w:r w:rsidRPr="001D43CB">
        <w:rPr>
          <w:rFonts w:cs="David" w:hint="cs"/>
          <w:sz w:val="24"/>
          <w:szCs w:val="24"/>
          <w:rtl/>
        </w:rPr>
        <w:t>ש</w:t>
      </w:r>
      <w:r w:rsidR="005F270E" w:rsidRPr="001D43CB">
        <w:rPr>
          <w:rFonts w:cs="David" w:hint="cs"/>
          <w:sz w:val="24"/>
          <w:szCs w:val="24"/>
          <w:rtl/>
        </w:rPr>
        <w:t xml:space="preserve">כביכול "מידבר" </w:t>
      </w:r>
      <w:r w:rsidRPr="001D43CB">
        <w:rPr>
          <w:rFonts w:cs="David" w:hint="cs"/>
          <w:sz w:val="24"/>
          <w:szCs w:val="24"/>
          <w:rtl/>
        </w:rPr>
        <w:t>ולא</w:t>
      </w:r>
      <w:r w:rsidR="007B457A" w:rsidRPr="001D43CB">
        <w:rPr>
          <w:rFonts w:cs="David" w:hint="cs"/>
          <w:sz w:val="24"/>
          <w:szCs w:val="24"/>
          <w:rtl/>
        </w:rPr>
        <w:t xml:space="preserve"> </w:t>
      </w:r>
      <w:proofErr w:type="spellStart"/>
      <w:r w:rsidR="007B457A" w:rsidRPr="001D43CB">
        <w:rPr>
          <w:rFonts w:cs="David" w:hint="cs"/>
          <w:sz w:val="24"/>
          <w:szCs w:val="24"/>
          <w:rtl/>
        </w:rPr>
        <w:t>נראת</w:t>
      </w:r>
      <w:proofErr w:type="spellEnd"/>
      <w:r w:rsidRPr="001D43CB">
        <w:rPr>
          <w:rFonts w:cs="David" w:hint="cs"/>
          <w:sz w:val="24"/>
          <w:szCs w:val="24"/>
          <w:rtl/>
        </w:rPr>
        <w:t xml:space="preserve"> השפעת</w:t>
      </w:r>
      <w:r w:rsidR="005F270E" w:rsidRPr="001D43CB">
        <w:rPr>
          <w:rFonts w:cs="David" w:hint="cs"/>
          <w:sz w:val="24"/>
          <w:szCs w:val="24"/>
          <w:rtl/>
        </w:rPr>
        <w:t xml:space="preserve"> התקשורת</w:t>
      </w:r>
      <w:r w:rsidRPr="001D43CB">
        <w:rPr>
          <w:rFonts w:cs="David" w:hint="cs"/>
          <w:sz w:val="24"/>
          <w:szCs w:val="24"/>
          <w:rtl/>
        </w:rPr>
        <w:t xml:space="preserve"> </w:t>
      </w:r>
      <w:r w:rsidR="007B457A" w:rsidRPr="001D43CB">
        <w:rPr>
          <w:rFonts w:cs="David" w:hint="cs"/>
          <w:sz w:val="24"/>
          <w:szCs w:val="24"/>
          <w:rtl/>
        </w:rPr>
        <w:t>(לטענתי כן בהשפעתה)</w:t>
      </w:r>
      <w:r w:rsidRPr="001D43CB">
        <w:rPr>
          <w:rFonts w:cs="David" w:hint="cs"/>
          <w:sz w:val="24"/>
          <w:szCs w:val="24"/>
          <w:rtl/>
        </w:rPr>
        <w:t xml:space="preserve"> או </w:t>
      </w:r>
      <w:r w:rsidR="00A763C3" w:rsidRPr="001D43CB">
        <w:rPr>
          <w:rFonts w:cs="David" w:hint="cs"/>
          <w:sz w:val="24"/>
          <w:szCs w:val="24"/>
          <w:rtl/>
        </w:rPr>
        <w:t xml:space="preserve">השפעת </w:t>
      </w:r>
      <w:r w:rsidRPr="001D43CB">
        <w:rPr>
          <w:rFonts w:cs="David" w:hint="cs"/>
          <w:sz w:val="24"/>
          <w:szCs w:val="24"/>
          <w:rtl/>
        </w:rPr>
        <w:t>יחידים על הציבור. לכן הרי שיש לשיח זה חשיבות רבה ו</w:t>
      </w:r>
      <w:r w:rsidR="005F270E" w:rsidRPr="001D43CB">
        <w:rPr>
          <w:rFonts w:cs="David" w:hint="cs"/>
          <w:sz w:val="24"/>
          <w:szCs w:val="24"/>
          <w:rtl/>
        </w:rPr>
        <w:t>חשוב לענות לו.</w:t>
      </w:r>
      <w:r w:rsidR="00347352" w:rsidRPr="001D43CB">
        <w:rPr>
          <w:rFonts w:cs="David" w:hint="cs"/>
          <w:sz w:val="24"/>
          <w:szCs w:val="24"/>
          <w:rtl/>
        </w:rPr>
        <w:t xml:space="preserve"> </w:t>
      </w:r>
      <w:r w:rsidR="005F270E" w:rsidRPr="001D43CB">
        <w:rPr>
          <w:rFonts w:cs="David" w:hint="cs"/>
          <w:sz w:val="24"/>
          <w:szCs w:val="24"/>
          <w:rtl/>
        </w:rPr>
        <w:t>(</w:t>
      </w:r>
      <w:r w:rsidR="00347352" w:rsidRPr="001D43CB">
        <w:rPr>
          <w:rFonts w:cs="David" w:hint="cs"/>
          <w:sz w:val="24"/>
          <w:szCs w:val="24"/>
          <w:rtl/>
        </w:rPr>
        <w:t>אני מדבר גם על</w:t>
      </w:r>
      <w:r w:rsidR="005F270E" w:rsidRPr="001D43CB">
        <w:rPr>
          <w:rFonts w:cs="David" w:hint="cs"/>
          <w:sz w:val="24"/>
          <w:szCs w:val="24"/>
          <w:rtl/>
        </w:rPr>
        <w:t xml:space="preserve"> אנשים</w:t>
      </w:r>
      <w:r w:rsidR="00347352" w:rsidRPr="001D43CB">
        <w:rPr>
          <w:rFonts w:cs="David" w:hint="cs"/>
          <w:sz w:val="24"/>
          <w:szCs w:val="24"/>
          <w:rtl/>
        </w:rPr>
        <w:t xml:space="preserve"> </w:t>
      </w:r>
      <w:r w:rsidR="005F270E" w:rsidRPr="001D43CB">
        <w:rPr>
          <w:rFonts w:cs="David" w:hint="cs"/>
          <w:sz w:val="24"/>
          <w:szCs w:val="24"/>
          <w:rtl/>
        </w:rPr>
        <w:t>מ</w:t>
      </w:r>
      <w:r w:rsidR="00347352" w:rsidRPr="001D43CB">
        <w:rPr>
          <w:rFonts w:cs="David" w:hint="cs"/>
          <w:sz w:val="24"/>
          <w:szCs w:val="24"/>
          <w:rtl/>
        </w:rPr>
        <w:t>חב"</w:t>
      </w:r>
      <w:r w:rsidR="005F270E" w:rsidRPr="001D43CB">
        <w:rPr>
          <w:rFonts w:cs="David" w:hint="cs"/>
          <w:sz w:val="24"/>
          <w:szCs w:val="24"/>
          <w:rtl/>
        </w:rPr>
        <w:t xml:space="preserve">ד </w:t>
      </w:r>
      <w:proofErr w:type="spellStart"/>
      <w:r w:rsidR="005F270E" w:rsidRPr="001D43CB">
        <w:rPr>
          <w:rFonts w:cs="David" w:hint="cs"/>
          <w:sz w:val="24"/>
          <w:szCs w:val="24"/>
          <w:rtl/>
        </w:rPr>
        <w:t>והח</w:t>
      </w:r>
      <w:r w:rsidR="00347352" w:rsidRPr="001D43CB">
        <w:rPr>
          <w:rFonts w:cs="David" w:hint="cs"/>
          <w:sz w:val="24"/>
          <w:szCs w:val="24"/>
          <w:rtl/>
        </w:rPr>
        <w:t>רד"לים</w:t>
      </w:r>
      <w:proofErr w:type="spellEnd"/>
      <w:r w:rsidR="005F270E" w:rsidRPr="001D43CB">
        <w:rPr>
          <w:rFonts w:cs="David" w:hint="cs"/>
          <w:sz w:val="24"/>
          <w:szCs w:val="24"/>
          <w:rtl/>
        </w:rPr>
        <w:t>,</w:t>
      </w:r>
      <w:r w:rsidR="001D43CB" w:rsidRPr="001D43CB">
        <w:rPr>
          <w:rFonts w:cs="David" w:hint="cs"/>
          <w:sz w:val="24"/>
          <w:szCs w:val="24"/>
          <w:rtl/>
        </w:rPr>
        <w:t xml:space="preserve"> "עמך" </w:t>
      </w:r>
      <w:r w:rsidR="00A763C3" w:rsidRPr="001D43CB">
        <w:rPr>
          <w:rFonts w:cs="David" w:hint="cs"/>
          <w:sz w:val="24"/>
          <w:szCs w:val="24"/>
          <w:rtl/>
        </w:rPr>
        <w:t xml:space="preserve">ואחרים. (אלו </w:t>
      </w:r>
      <w:proofErr w:type="spellStart"/>
      <w:r w:rsidR="00A763C3" w:rsidRPr="001D43CB">
        <w:rPr>
          <w:rFonts w:cs="David" w:hint="cs"/>
          <w:sz w:val="24"/>
          <w:szCs w:val="24"/>
          <w:rtl/>
        </w:rPr>
        <w:t>השיכים</w:t>
      </w:r>
      <w:proofErr w:type="spellEnd"/>
      <w:r w:rsidR="00A763C3" w:rsidRPr="001D43CB">
        <w:rPr>
          <w:rFonts w:cs="David" w:hint="cs"/>
          <w:sz w:val="24"/>
          <w:szCs w:val="24"/>
          <w:rtl/>
        </w:rPr>
        <w:t xml:space="preserve"> לציבור החרדי </w:t>
      </w:r>
      <w:r w:rsidR="001D43CB" w:rsidRPr="001D43CB">
        <w:rPr>
          <w:rFonts w:cs="David" w:hint="cs"/>
          <w:sz w:val="24"/>
          <w:szCs w:val="24"/>
          <w:rtl/>
        </w:rPr>
        <w:t xml:space="preserve">או קרובים אליו </w:t>
      </w:r>
      <w:r w:rsidR="00A763C3" w:rsidRPr="001D43CB">
        <w:rPr>
          <w:rFonts w:cs="David" w:hint="cs"/>
          <w:sz w:val="24"/>
          <w:szCs w:val="24"/>
          <w:rtl/>
        </w:rPr>
        <w:t>אך פתוחים יותר לכללי ומובדלים מעט מחלקו הסגור</w:t>
      </w:r>
      <w:r w:rsidR="001D43CB" w:rsidRPr="001D43CB">
        <w:rPr>
          <w:rFonts w:cs="David" w:hint="cs"/>
          <w:sz w:val="24"/>
          <w:szCs w:val="24"/>
          <w:rtl/>
        </w:rPr>
        <w:t>.</w:t>
      </w:r>
      <w:r w:rsidR="00A763C3" w:rsidRPr="001D43CB">
        <w:rPr>
          <w:rFonts w:cs="David" w:hint="cs"/>
          <w:sz w:val="24"/>
          <w:szCs w:val="24"/>
          <w:rtl/>
        </w:rPr>
        <w:t xml:space="preserve"> </w:t>
      </w:r>
      <w:r w:rsidR="00E30F87" w:rsidRPr="001D43CB">
        <w:rPr>
          <w:rFonts w:cs="David" w:hint="cs"/>
          <w:sz w:val="24"/>
          <w:szCs w:val="24"/>
          <w:rtl/>
        </w:rPr>
        <w:t>איך הציבו</w:t>
      </w:r>
      <w:r w:rsidR="001D43CB" w:rsidRPr="001D43CB">
        <w:rPr>
          <w:rFonts w:cs="David" w:hint="cs"/>
          <w:sz w:val="24"/>
          <w:szCs w:val="24"/>
          <w:rtl/>
        </w:rPr>
        <w:t>ר שאינו כ"כ מתפתה להסתת התקשורת,</w:t>
      </w:r>
      <w:r w:rsidR="00E30F87" w:rsidRPr="001D43CB">
        <w:rPr>
          <w:rFonts w:cs="David" w:hint="cs"/>
          <w:sz w:val="24"/>
          <w:szCs w:val="24"/>
          <w:rtl/>
        </w:rPr>
        <w:t xml:space="preserve"> איך ציבור זה רואה את הציבור</w:t>
      </w:r>
      <w:r w:rsidRPr="001D43CB">
        <w:rPr>
          <w:rFonts w:cs="David" w:hint="cs"/>
          <w:sz w:val="24"/>
          <w:szCs w:val="24"/>
          <w:rtl/>
        </w:rPr>
        <w:t xml:space="preserve"> החרדי</w:t>
      </w:r>
      <w:r w:rsidR="001D43CB" w:rsidRPr="001D43CB">
        <w:rPr>
          <w:rFonts w:cs="David" w:hint="cs"/>
          <w:sz w:val="24"/>
          <w:szCs w:val="24"/>
          <w:rtl/>
        </w:rPr>
        <w:t xml:space="preserve"> הסגור</w:t>
      </w:r>
      <w:r w:rsidRPr="001D43CB">
        <w:rPr>
          <w:rFonts w:cs="David" w:hint="cs"/>
          <w:sz w:val="24"/>
          <w:szCs w:val="24"/>
          <w:rtl/>
        </w:rPr>
        <w:t>.</w:t>
      </w:r>
    </w:p>
    <w:p w:rsidR="005F270E" w:rsidRPr="001D43CB" w:rsidRDefault="005F270E" w:rsidP="001B4978">
      <w:pPr>
        <w:tabs>
          <w:tab w:val="left" w:pos="5176"/>
        </w:tabs>
        <w:rPr>
          <w:rFonts w:cs="David"/>
          <w:b/>
          <w:bCs/>
          <w:sz w:val="24"/>
          <w:szCs w:val="24"/>
          <w:rtl/>
        </w:rPr>
      </w:pPr>
      <w:r w:rsidRPr="001D43CB">
        <w:rPr>
          <w:rFonts w:cs="David" w:hint="cs"/>
          <w:b/>
          <w:bCs/>
          <w:sz w:val="24"/>
          <w:szCs w:val="24"/>
          <w:rtl/>
        </w:rPr>
        <w:t>טרם אמנה את מי שלדעתי אשם באסון מירון,</w:t>
      </w:r>
      <w:r w:rsidR="001B4978" w:rsidRPr="001D43CB">
        <w:rPr>
          <w:rFonts w:cs="David" w:hint="cs"/>
          <w:b/>
          <w:bCs/>
          <w:sz w:val="24"/>
          <w:szCs w:val="24"/>
          <w:rtl/>
        </w:rPr>
        <w:t xml:space="preserve"> ואנמק זאת בפירוט ובבהירות.</w:t>
      </w:r>
      <w:r w:rsidRPr="001D43CB">
        <w:rPr>
          <w:rFonts w:cs="David" w:hint="cs"/>
          <w:b/>
          <w:bCs/>
          <w:sz w:val="24"/>
          <w:szCs w:val="24"/>
          <w:rtl/>
        </w:rPr>
        <w:t xml:space="preserve"> אגן על הציבור החרדי מהטענות המדוברות בקרב אלה שצינתי ושאכן ראוי לענות להם ו"יש מי שיקשיב".</w:t>
      </w:r>
      <w:r w:rsidR="001B4978" w:rsidRPr="001D43CB">
        <w:rPr>
          <w:rStyle w:val="a9"/>
          <w:rFonts w:cs="David"/>
          <w:b/>
          <w:bCs/>
          <w:sz w:val="24"/>
          <w:szCs w:val="24"/>
          <w:rtl/>
        </w:rPr>
        <w:footnoteReference w:id="2"/>
      </w:r>
    </w:p>
    <w:p w:rsidR="00347352" w:rsidRPr="001D43CB" w:rsidRDefault="005F270E" w:rsidP="00913CB6">
      <w:pPr>
        <w:tabs>
          <w:tab w:val="left" w:pos="5176"/>
        </w:tabs>
        <w:rPr>
          <w:rFonts w:cs="David"/>
          <w:sz w:val="24"/>
          <w:szCs w:val="24"/>
          <w:rtl/>
        </w:rPr>
      </w:pPr>
      <w:r w:rsidRPr="001D43CB">
        <w:rPr>
          <w:rFonts w:cs="David" w:hint="cs"/>
          <w:sz w:val="24"/>
          <w:szCs w:val="24"/>
          <w:rtl/>
        </w:rPr>
        <w:t>ב</w:t>
      </w:r>
      <w:r w:rsidR="00347352" w:rsidRPr="001D43CB">
        <w:rPr>
          <w:rFonts w:cs="David" w:hint="cs"/>
          <w:sz w:val="24"/>
          <w:szCs w:val="24"/>
          <w:rtl/>
        </w:rPr>
        <w:t xml:space="preserve">קשר </w:t>
      </w:r>
      <w:r w:rsidR="001D43CB" w:rsidRPr="001D43CB">
        <w:rPr>
          <w:rFonts w:cs="David" w:hint="cs"/>
          <w:sz w:val="24"/>
          <w:szCs w:val="24"/>
          <w:rtl/>
        </w:rPr>
        <w:t>ל</w:t>
      </w:r>
      <w:r w:rsidR="00347352" w:rsidRPr="001D43CB">
        <w:rPr>
          <w:rFonts w:cs="David" w:hint="cs"/>
          <w:sz w:val="24"/>
          <w:szCs w:val="24"/>
          <w:rtl/>
        </w:rPr>
        <w:t>מה שכתבתי בפת</w:t>
      </w:r>
      <w:r w:rsidR="00CE6A7C">
        <w:rPr>
          <w:rFonts w:cs="David" w:hint="cs"/>
          <w:sz w:val="24"/>
          <w:szCs w:val="24"/>
          <w:rtl/>
        </w:rPr>
        <w:t>יחה אני רוצה לכתוב על יחס הציבור החרדי</w:t>
      </w:r>
      <w:r w:rsidR="00347352" w:rsidRPr="001D43CB">
        <w:rPr>
          <w:rFonts w:cs="David" w:hint="cs"/>
          <w:sz w:val="24"/>
          <w:szCs w:val="24"/>
          <w:rtl/>
        </w:rPr>
        <w:t xml:space="preserve"> לבעלי סמכויות. טענה אחת אומרת שהציבור החרדי מתנגד לכל בעל סמכות וזה מה שגורם לזלזל בהנחיות קורונה, חוקי תנועה וכו; ומה שגרם לאסון במירון בו </w:t>
      </w:r>
      <w:proofErr w:type="spellStart"/>
      <w:r w:rsidR="00347352" w:rsidRPr="001D43CB">
        <w:rPr>
          <w:rFonts w:cs="David" w:hint="cs"/>
          <w:sz w:val="24"/>
          <w:szCs w:val="24"/>
          <w:rtl/>
        </w:rPr>
        <w:t>היתה</w:t>
      </w:r>
      <w:proofErr w:type="spellEnd"/>
      <w:r w:rsidR="00347352" w:rsidRPr="001D43CB">
        <w:rPr>
          <w:rFonts w:cs="David" w:hint="cs"/>
          <w:sz w:val="24"/>
          <w:szCs w:val="24"/>
          <w:rtl/>
        </w:rPr>
        <w:t xml:space="preserve"> לכאורה מציאות של "איש הישר בעיניו יעשה".</w:t>
      </w:r>
    </w:p>
    <w:p w:rsidR="00814D75" w:rsidRPr="001D43CB" w:rsidRDefault="00814D75" w:rsidP="00913CB6">
      <w:pPr>
        <w:tabs>
          <w:tab w:val="left" w:pos="5176"/>
        </w:tabs>
        <w:rPr>
          <w:rFonts w:cs="David"/>
          <w:sz w:val="24"/>
          <w:szCs w:val="24"/>
          <w:rtl/>
        </w:rPr>
      </w:pPr>
      <w:r w:rsidRPr="001D43CB">
        <w:rPr>
          <w:rFonts w:cs="David" w:hint="cs"/>
          <w:sz w:val="24"/>
          <w:szCs w:val="24"/>
          <w:rtl/>
        </w:rPr>
        <w:t>אז באתי להשיב לשתי טענות. א. האם ההתנגדות כה מסוכנת. ב. האם באמת הציבור החרדי מתנגד לבעל סמכות ו</w:t>
      </w:r>
      <w:r w:rsidR="00CE6A7C">
        <w:rPr>
          <w:rFonts w:cs="David" w:hint="cs"/>
          <w:sz w:val="24"/>
          <w:szCs w:val="24"/>
          <w:rtl/>
        </w:rPr>
        <w:t>אכן</w:t>
      </w:r>
      <w:r w:rsidR="002B4249">
        <w:rPr>
          <w:rFonts w:cs="David" w:hint="cs"/>
          <w:sz w:val="24"/>
          <w:szCs w:val="24"/>
          <w:rtl/>
        </w:rPr>
        <w:t xml:space="preserve"> </w:t>
      </w:r>
      <w:r w:rsidRPr="001D43CB">
        <w:rPr>
          <w:rFonts w:cs="David" w:hint="cs"/>
          <w:sz w:val="24"/>
          <w:szCs w:val="24"/>
          <w:rtl/>
        </w:rPr>
        <w:t>ציבור זה מורגל בחוסר אחריות.</w:t>
      </w:r>
    </w:p>
    <w:p w:rsidR="005A4E57" w:rsidRPr="001D43CB" w:rsidRDefault="00347352" w:rsidP="00913CB6">
      <w:pPr>
        <w:tabs>
          <w:tab w:val="left" w:pos="5176"/>
        </w:tabs>
        <w:rPr>
          <w:rFonts w:cs="David"/>
          <w:sz w:val="24"/>
          <w:szCs w:val="24"/>
          <w:rtl/>
        </w:rPr>
      </w:pPr>
      <w:r w:rsidRPr="001D43CB">
        <w:rPr>
          <w:rFonts w:cs="David" w:hint="cs"/>
          <w:sz w:val="24"/>
          <w:szCs w:val="24"/>
          <w:rtl/>
        </w:rPr>
        <w:t>תחילה אומר</w:t>
      </w:r>
      <w:r w:rsidR="00CE6A7C">
        <w:rPr>
          <w:rFonts w:cs="David" w:hint="cs"/>
          <w:sz w:val="24"/>
          <w:szCs w:val="24"/>
          <w:rtl/>
        </w:rPr>
        <w:t xml:space="preserve"> את דעתי</w:t>
      </w:r>
      <w:r w:rsidRPr="001D43CB">
        <w:rPr>
          <w:rFonts w:cs="David" w:hint="cs"/>
          <w:sz w:val="24"/>
          <w:szCs w:val="24"/>
          <w:rtl/>
        </w:rPr>
        <w:t xml:space="preserve"> </w:t>
      </w:r>
      <w:r w:rsidR="00C47E9B" w:rsidRPr="001D43CB">
        <w:rPr>
          <w:rFonts w:cs="David" w:hint="cs"/>
          <w:sz w:val="24"/>
          <w:szCs w:val="24"/>
          <w:rtl/>
        </w:rPr>
        <w:t>ש</w:t>
      </w:r>
      <w:r w:rsidR="00C47E9B" w:rsidRPr="001D43CB">
        <w:rPr>
          <w:rFonts w:cs="David" w:hint="cs"/>
          <w:b/>
          <w:bCs/>
          <w:sz w:val="24"/>
          <w:szCs w:val="24"/>
          <w:rtl/>
        </w:rPr>
        <w:t>התנגדות איננה בעיה</w:t>
      </w:r>
      <w:r w:rsidR="00342092" w:rsidRPr="001D43CB">
        <w:rPr>
          <w:rFonts w:cs="David" w:hint="cs"/>
          <w:b/>
          <w:bCs/>
          <w:sz w:val="24"/>
          <w:szCs w:val="24"/>
          <w:rtl/>
        </w:rPr>
        <w:t xml:space="preserve"> גדולה</w:t>
      </w:r>
      <w:r w:rsidR="00342092" w:rsidRPr="001D43CB">
        <w:rPr>
          <w:rFonts w:cs="David" w:hint="cs"/>
          <w:sz w:val="24"/>
          <w:szCs w:val="24"/>
          <w:rtl/>
        </w:rPr>
        <w:t xml:space="preserve"> כפי שחושבים</w:t>
      </w:r>
      <w:r w:rsidR="00C47E9B" w:rsidRPr="001D43CB">
        <w:rPr>
          <w:rFonts w:cs="David" w:hint="cs"/>
          <w:sz w:val="24"/>
          <w:szCs w:val="24"/>
          <w:rtl/>
        </w:rPr>
        <w:t xml:space="preserve"> משום שהיא </w:t>
      </w:r>
      <w:r w:rsidR="00C47E9B" w:rsidRPr="001D43CB">
        <w:rPr>
          <w:rFonts w:cs="David" w:hint="cs"/>
          <w:b/>
          <w:bCs/>
          <w:sz w:val="24"/>
          <w:szCs w:val="24"/>
          <w:rtl/>
        </w:rPr>
        <w:t>קטנה לעומת התעלמות</w:t>
      </w:r>
      <w:r w:rsidR="00E31AB9">
        <w:rPr>
          <w:rStyle w:val="a9"/>
          <w:rFonts w:cs="David"/>
          <w:b/>
          <w:bCs/>
          <w:sz w:val="24"/>
          <w:szCs w:val="24"/>
          <w:rtl/>
        </w:rPr>
        <w:footnoteReference w:id="3"/>
      </w:r>
      <w:r w:rsidR="00C47E9B" w:rsidRPr="001D43CB">
        <w:rPr>
          <w:rFonts w:cs="David" w:hint="cs"/>
          <w:b/>
          <w:bCs/>
          <w:sz w:val="24"/>
          <w:szCs w:val="24"/>
          <w:rtl/>
        </w:rPr>
        <w:t>.</w:t>
      </w:r>
      <w:r w:rsidR="00C47E9B" w:rsidRPr="001D43CB">
        <w:rPr>
          <w:rFonts w:cs="David" w:hint="cs"/>
          <w:sz w:val="24"/>
          <w:szCs w:val="24"/>
          <w:rtl/>
        </w:rPr>
        <w:t xml:space="preserve"> באסון שהיה במסעדה, ה</w:t>
      </w:r>
      <w:r w:rsidR="00342092" w:rsidRPr="001D43CB">
        <w:rPr>
          <w:rFonts w:cs="David" w:hint="cs"/>
          <w:sz w:val="24"/>
          <w:szCs w:val="24"/>
          <w:rtl/>
        </w:rPr>
        <w:t>ס</w:t>
      </w:r>
      <w:r w:rsidR="00C47E9B" w:rsidRPr="001D43CB">
        <w:rPr>
          <w:rFonts w:cs="David" w:hint="cs"/>
          <w:sz w:val="24"/>
          <w:szCs w:val="24"/>
          <w:rtl/>
        </w:rPr>
        <w:t>יפור היה כך: בחורה אלרגית לחלב</w:t>
      </w:r>
      <w:r w:rsidR="00342092" w:rsidRPr="001D43CB">
        <w:rPr>
          <w:rFonts w:cs="David" w:hint="cs"/>
          <w:sz w:val="24"/>
          <w:szCs w:val="24"/>
          <w:rtl/>
        </w:rPr>
        <w:t>,</w:t>
      </w:r>
      <w:r w:rsidR="00C47E9B" w:rsidRPr="001D43CB">
        <w:rPr>
          <w:rFonts w:cs="David" w:hint="cs"/>
          <w:sz w:val="24"/>
          <w:szCs w:val="24"/>
          <w:rtl/>
        </w:rPr>
        <w:t xml:space="preserve"> אכלה במסעדה בשרית</w:t>
      </w:r>
      <w:r w:rsidR="00342092" w:rsidRPr="001D43CB">
        <w:rPr>
          <w:rFonts w:cs="David" w:hint="cs"/>
          <w:sz w:val="24"/>
          <w:szCs w:val="24"/>
          <w:rtl/>
        </w:rPr>
        <w:t>,</w:t>
      </w:r>
      <w:r w:rsidR="00C47E9B" w:rsidRPr="001D43CB">
        <w:rPr>
          <w:rFonts w:cs="David" w:hint="cs"/>
          <w:sz w:val="24"/>
          <w:szCs w:val="24"/>
          <w:rtl/>
        </w:rPr>
        <w:t xml:space="preserve"> קצפת חלבית</w:t>
      </w:r>
      <w:r w:rsidR="00342092" w:rsidRPr="001D43CB">
        <w:rPr>
          <w:rFonts w:cs="David" w:hint="cs"/>
          <w:sz w:val="24"/>
          <w:szCs w:val="24"/>
          <w:rtl/>
        </w:rPr>
        <w:t>.</w:t>
      </w:r>
      <w:r w:rsidR="00C47E9B" w:rsidRPr="001D43CB">
        <w:rPr>
          <w:rFonts w:cs="David" w:hint="cs"/>
          <w:sz w:val="24"/>
          <w:szCs w:val="24"/>
          <w:rtl/>
        </w:rPr>
        <w:t xml:space="preserve"> מה גרם לכך?</w:t>
      </w:r>
      <w:r w:rsidR="00E30F87" w:rsidRPr="001D43CB">
        <w:rPr>
          <w:rFonts w:cs="David" w:hint="cs"/>
          <w:sz w:val="24"/>
          <w:szCs w:val="24"/>
          <w:rtl/>
        </w:rPr>
        <w:t>??</w:t>
      </w:r>
      <w:r w:rsidR="00C47E9B" w:rsidRPr="001D43CB">
        <w:rPr>
          <w:rFonts w:cs="David" w:hint="cs"/>
          <w:sz w:val="24"/>
          <w:szCs w:val="24"/>
          <w:rtl/>
        </w:rPr>
        <w:t xml:space="preserve"> עובד במסעדה ראה שנגמרה </w:t>
      </w:r>
      <w:r w:rsidR="00E30F87" w:rsidRPr="001D43CB">
        <w:rPr>
          <w:rFonts w:cs="David" w:hint="cs"/>
          <w:sz w:val="24"/>
          <w:szCs w:val="24"/>
          <w:rtl/>
        </w:rPr>
        <w:t>ההספקה</w:t>
      </w:r>
      <w:r w:rsidR="00C47E9B" w:rsidRPr="001D43CB">
        <w:rPr>
          <w:rFonts w:cs="David" w:hint="cs"/>
          <w:sz w:val="24"/>
          <w:szCs w:val="24"/>
          <w:rtl/>
        </w:rPr>
        <w:t xml:space="preserve"> והלך לקנות בחנות סמוכה בניגוד לנוהל (של השגחת הכשרות)</w:t>
      </w:r>
      <w:r w:rsidR="00E31AB9">
        <w:rPr>
          <w:rStyle w:val="a9"/>
          <w:rFonts w:cs="David"/>
          <w:sz w:val="24"/>
          <w:szCs w:val="24"/>
          <w:rtl/>
        </w:rPr>
        <w:footnoteReference w:id="4"/>
      </w:r>
      <w:r w:rsidR="00C47E9B" w:rsidRPr="001D43CB">
        <w:rPr>
          <w:rFonts w:cs="David" w:hint="cs"/>
          <w:sz w:val="24"/>
          <w:szCs w:val="24"/>
          <w:rtl/>
        </w:rPr>
        <w:t xml:space="preserve">. </w:t>
      </w:r>
      <w:r w:rsidR="00C47E9B" w:rsidRPr="001D43CB">
        <w:rPr>
          <w:rFonts w:cs="David" w:hint="cs"/>
          <w:b/>
          <w:bCs/>
          <w:sz w:val="24"/>
          <w:szCs w:val="24"/>
          <w:rtl/>
        </w:rPr>
        <w:t>אכן "בניגוד לנוהל"?</w:t>
      </w:r>
      <w:r w:rsidR="00C47E9B" w:rsidRPr="001D43CB">
        <w:rPr>
          <w:rFonts w:cs="David" w:hint="cs"/>
          <w:sz w:val="24"/>
          <w:szCs w:val="24"/>
          <w:rtl/>
        </w:rPr>
        <w:t xml:space="preserve"> </w:t>
      </w:r>
      <w:r w:rsidR="00C47E9B" w:rsidRPr="00CE6A7C">
        <w:rPr>
          <w:rFonts w:cs="David" w:hint="cs"/>
          <w:b/>
          <w:bCs/>
          <w:sz w:val="24"/>
          <w:szCs w:val="24"/>
          <w:rtl/>
        </w:rPr>
        <w:t>אני לא חושב שמעשה</w:t>
      </w:r>
      <w:r w:rsidR="00C47E9B" w:rsidRPr="001D43CB">
        <w:rPr>
          <w:rFonts w:cs="David" w:hint="cs"/>
          <w:b/>
          <w:bCs/>
          <w:sz w:val="24"/>
          <w:szCs w:val="24"/>
          <w:rtl/>
        </w:rPr>
        <w:t xml:space="preserve"> כזה קורה מתוך</w:t>
      </w:r>
      <w:r w:rsidR="00C47E9B" w:rsidRPr="001D43CB">
        <w:rPr>
          <w:rFonts w:cs="David" w:hint="cs"/>
          <w:sz w:val="24"/>
          <w:szCs w:val="24"/>
          <w:rtl/>
        </w:rPr>
        <w:t xml:space="preserve"> </w:t>
      </w:r>
      <w:r w:rsidR="00C47E9B" w:rsidRPr="001D43CB">
        <w:rPr>
          <w:rFonts w:cs="David" w:hint="cs"/>
          <w:b/>
          <w:bCs/>
          <w:sz w:val="24"/>
          <w:szCs w:val="24"/>
          <w:rtl/>
        </w:rPr>
        <w:t>התנגדות אקטיבית</w:t>
      </w:r>
      <w:r w:rsidR="00C47E9B" w:rsidRPr="001D43CB">
        <w:rPr>
          <w:rFonts w:cs="David" w:hint="cs"/>
          <w:sz w:val="24"/>
          <w:szCs w:val="24"/>
          <w:rtl/>
        </w:rPr>
        <w:t xml:space="preserve"> וביקורת </w:t>
      </w:r>
      <w:r w:rsidR="00C47E9B" w:rsidRPr="001D43CB">
        <w:rPr>
          <w:rFonts w:cs="David" w:hint="cs"/>
          <w:b/>
          <w:bCs/>
          <w:sz w:val="24"/>
          <w:szCs w:val="24"/>
          <w:rtl/>
        </w:rPr>
        <w:t>כלפי הנוהל</w:t>
      </w:r>
      <w:r w:rsidR="00C47E9B" w:rsidRPr="001D43CB">
        <w:rPr>
          <w:rFonts w:cs="David" w:hint="cs"/>
          <w:sz w:val="24"/>
          <w:szCs w:val="24"/>
          <w:rtl/>
        </w:rPr>
        <w:t xml:space="preserve">, </w:t>
      </w:r>
      <w:r w:rsidR="00C47E9B" w:rsidRPr="001D43CB">
        <w:rPr>
          <w:rFonts w:cs="David" w:hint="cs"/>
          <w:b/>
          <w:bCs/>
          <w:sz w:val="24"/>
          <w:szCs w:val="24"/>
          <w:rtl/>
        </w:rPr>
        <w:t>יותר נראה שהוא לא כ"כ חשב על הנוהל,</w:t>
      </w:r>
      <w:r w:rsidR="00C47E9B" w:rsidRPr="001D43CB">
        <w:rPr>
          <w:rFonts w:cs="David" w:hint="cs"/>
          <w:sz w:val="24"/>
          <w:szCs w:val="24"/>
          <w:rtl/>
        </w:rPr>
        <w:t xml:space="preserve"> "</w:t>
      </w:r>
      <w:r w:rsidR="00C47E9B" w:rsidRPr="001D43CB">
        <w:rPr>
          <w:rFonts w:cs="David" w:hint="cs"/>
          <w:b/>
          <w:bCs/>
          <w:sz w:val="24"/>
          <w:szCs w:val="24"/>
          <w:rtl/>
        </w:rPr>
        <w:t>לא ראה אותו"</w:t>
      </w:r>
      <w:r w:rsidR="00E30F87" w:rsidRPr="001D43CB">
        <w:rPr>
          <w:rFonts w:cs="David" w:hint="cs"/>
          <w:b/>
          <w:bCs/>
          <w:sz w:val="24"/>
          <w:szCs w:val="24"/>
          <w:rtl/>
        </w:rPr>
        <w:t>, זוהי התעלמות והיא אכן מסוכנת</w:t>
      </w:r>
      <w:r w:rsidR="005A4E57" w:rsidRPr="001D43CB">
        <w:rPr>
          <w:rFonts w:cs="David" w:hint="cs"/>
          <w:b/>
          <w:bCs/>
          <w:sz w:val="24"/>
          <w:szCs w:val="24"/>
          <w:rtl/>
        </w:rPr>
        <w:t>.</w:t>
      </w:r>
    </w:p>
    <w:p w:rsidR="005A4E57" w:rsidRPr="001D43CB" w:rsidRDefault="005A4E57" w:rsidP="00913CB6">
      <w:pPr>
        <w:tabs>
          <w:tab w:val="left" w:pos="5176"/>
        </w:tabs>
        <w:rPr>
          <w:rFonts w:cs="David"/>
          <w:sz w:val="24"/>
          <w:szCs w:val="24"/>
          <w:rtl/>
        </w:rPr>
      </w:pPr>
      <w:r w:rsidRPr="001D43CB">
        <w:rPr>
          <w:rFonts w:cs="David" w:hint="cs"/>
          <w:sz w:val="24"/>
          <w:szCs w:val="24"/>
          <w:rtl/>
        </w:rPr>
        <w:lastRenderedPageBreak/>
        <w:t>מה שאני מנסה להבהיר הוא שאסון זה לדוגמא לא התרחש בגלל אנטי לחוק... לא הפגנות נגד השלטון וכחות החרום הוא שגרם לאסונות אלו.</w:t>
      </w:r>
    </w:p>
    <w:p w:rsidR="00814D75" w:rsidRPr="001D43CB" w:rsidRDefault="00E30F87" w:rsidP="00814D75">
      <w:pPr>
        <w:tabs>
          <w:tab w:val="left" w:pos="5176"/>
        </w:tabs>
        <w:rPr>
          <w:rFonts w:cs="David"/>
          <w:b/>
          <w:bCs/>
          <w:sz w:val="24"/>
          <w:szCs w:val="24"/>
          <w:rtl/>
        </w:rPr>
      </w:pPr>
      <w:r w:rsidRPr="001D43CB">
        <w:rPr>
          <w:rFonts w:cs="David" w:hint="cs"/>
          <w:sz w:val="24"/>
          <w:szCs w:val="24"/>
          <w:rtl/>
        </w:rPr>
        <w:t xml:space="preserve">גם זו </w:t>
      </w:r>
      <w:r w:rsidR="00CE6A7C">
        <w:rPr>
          <w:rFonts w:cs="David" w:hint="cs"/>
          <w:sz w:val="24"/>
          <w:szCs w:val="24"/>
          <w:rtl/>
        </w:rPr>
        <w:t xml:space="preserve">(התעלמות) </w:t>
      </w:r>
      <w:r w:rsidRPr="001D43CB">
        <w:rPr>
          <w:rFonts w:cs="David" w:hint="cs"/>
          <w:sz w:val="24"/>
          <w:szCs w:val="24"/>
          <w:rtl/>
        </w:rPr>
        <w:t>קימת אמנם בציבור החרדי,</w:t>
      </w:r>
      <w:r w:rsidR="00342092" w:rsidRPr="001D43CB">
        <w:rPr>
          <w:rFonts w:cs="David" w:hint="cs"/>
          <w:sz w:val="24"/>
          <w:szCs w:val="24"/>
          <w:rtl/>
        </w:rPr>
        <w:t xml:space="preserve"> וגם בכללי, קראתי תחקיר על השאלה </w:t>
      </w:r>
      <w:r w:rsidR="00342092" w:rsidRPr="001D43CB">
        <w:rPr>
          <w:rFonts w:cs="David" w:hint="cs"/>
          <w:b/>
          <w:bCs/>
          <w:sz w:val="24"/>
          <w:szCs w:val="24"/>
          <w:rtl/>
        </w:rPr>
        <w:t>מדוע נהגים צעירים</w:t>
      </w:r>
      <w:r w:rsidR="00342092" w:rsidRPr="001D43CB">
        <w:rPr>
          <w:rFonts w:cs="David" w:hint="cs"/>
          <w:sz w:val="24"/>
          <w:szCs w:val="24"/>
          <w:rtl/>
        </w:rPr>
        <w:t xml:space="preserve"> </w:t>
      </w:r>
      <w:r w:rsidR="00814D75" w:rsidRPr="001D43CB">
        <w:rPr>
          <w:rFonts w:cs="David" w:hint="cs"/>
          <w:b/>
          <w:bCs/>
          <w:sz w:val="24"/>
          <w:szCs w:val="24"/>
          <w:rtl/>
        </w:rPr>
        <w:t>מעורבים</w:t>
      </w:r>
      <w:r w:rsidR="00342092" w:rsidRPr="001D43CB">
        <w:rPr>
          <w:rFonts w:cs="David" w:hint="cs"/>
          <w:b/>
          <w:bCs/>
          <w:sz w:val="24"/>
          <w:szCs w:val="24"/>
          <w:rtl/>
        </w:rPr>
        <w:t xml:space="preserve"> יותר </w:t>
      </w:r>
      <w:r w:rsidR="00814D75" w:rsidRPr="001D43CB">
        <w:rPr>
          <w:rFonts w:cs="David" w:hint="cs"/>
          <w:b/>
          <w:bCs/>
          <w:sz w:val="24"/>
          <w:szCs w:val="24"/>
          <w:rtl/>
        </w:rPr>
        <w:t>ב</w:t>
      </w:r>
      <w:r w:rsidR="00342092" w:rsidRPr="001D43CB">
        <w:rPr>
          <w:rFonts w:cs="David" w:hint="cs"/>
          <w:b/>
          <w:bCs/>
          <w:sz w:val="24"/>
          <w:szCs w:val="24"/>
          <w:rtl/>
        </w:rPr>
        <w:t>תאונות,</w:t>
      </w:r>
      <w:r w:rsidR="00342092" w:rsidRPr="001D43CB">
        <w:rPr>
          <w:rFonts w:cs="David" w:hint="cs"/>
          <w:sz w:val="24"/>
          <w:szCs w:val="24"/>
          <w:rtl/>
        </w:rPr>
        <w:t xml:space="preserve"> בין הגורמים נמנו: </w:t>
      </w:r>
      <w:r w:rsidR="005657E5" w:rsidRPr="001D43CB">
        <w:rPr>
          <w:rFonts w:cs="David" w:hint="cs"/>
          <w:b/>
          <w:bCs/>
          <w:sz w:val="24"/>
          <w:szCs w:val="24"/>
          <w:rtl/>
        </w:rPr>
        <w:t>אדרנלין</w:t>
      </w:r>
      <w:r w:rsidR="00342092" w:rsidRPr="001D43CB">
        <w:rPr>
          <w:rFonts w:cs="David" w:hint="cs"/>
          <w:sz w:val="24"/>
          <w:szCs w:val="24"/>
          <w:rtl/>
        </w:rPr>
        <w:t xml:space="preserve"> הגורם לצעיר לנהוג במהירות, </w:t>
      </w:r>
      <w:r w:rsidR="00342092" w:rsidRPr="001D43CB">
        <w:rPr>
          <w:rFonts w:cs="David" w:hint="cs"/>
          <w:b/>
          <w:bCs/>
          <w:sz w:val="24"/>
          <w:szCs w:val="24"/>
          <w:rtl/>
        </w:rPr>
        <w:t>לחץ חברתי</w:t>
      </w:r>
      <w:r w:rsidR="00342092" w:rsidRPr="001D43CB">
        <w:rPr>
          <w:rFonts w:cs="David" w:hint="cs"/>
          <w:sz w:val="24"/>
          <w:szCs w:val="24"/>
          <w:rtl/>
        </w:rPr>
        <w:t xml:space="preserve"> להראות יכולות ועוד; </w:t>
      </w:r>
      <w:r w:rsidR="00342092" w:rsidRPr="001D43CB">
        <w:rPr>
          <w:rFonts w:cs="David" w:hint="cs"/>
          <w:b/>
          <w:bCs/>
          <w:sz w:val="24"/>
          <w:szCs w:val="24"/>
          <w:rtl/>
        </w:rPr>
        <w:t>איפה החוק נכנס פה?! כנראה שהוא לא ממש נכנס.</w:t>
      </w:r>
      <w:r w:rsidR="00814D75" w:rsidRPr="001D43CB">
        <w:rPr>
          <w:rFonts w:cs="David" w:hint="cs"/>
          <w:b/>
          <w:bCs/>
          <w:sz w:val="24"/>
          <w:szCs w:val="24"/>
          <w:rtl/>
        </w:rPr>
        <w:t xml:space="preserve"> וגם לא התנגדות אליו ובטח שלא עקרונית ואידיאלית. </w:t>
      </w:r>
    </w:p>
    <w:p w:rsidR="00814D75" w:rsidRPr="001D43CB" w:rsidRDefault="00814D75" w:rsidP="00814D75">
      <w:pPr>
        <w:tabs>
          <w:tab w:val="left" w:pos="5176"/>
        </w:tabs>
        <w:rPr>
          <w:rFonts w:cs="David"/>
          <w:sz w:val="24"/>
          <w:szCs w:val="24"/>
          <w:rtl/>
        </w:rPr>
      </w:pPr>
      <w:r w:rsidRPr="001D43CB">
        <w:rPr>
          <w:rFonts w:cs="David" w:hint="cs"/>
          <w:sz w:val="24"/>
          <w:szCs w:val="24"/>
          <w:rtl/>
        </w:rPr>
        <w:t>באותו נושא אני מדבר על שני ענינים, א. להרחיב את המושג של חוסר ציות, הוא לא קי</w:t>
      </w:r>
      <w:r w:rsidR="007B6EF9" w:rsidRPr="001D43CB">
        <w:rPr>
          <w:rFonts w:cs="David" w:hint="cs"/>
          <w:sz w:val="24"/>
          <w:szCs w:val="24"/>
          <w:rtl/>
        </w:rPr>
        <w:t xml:space="preserve">ם רק בציבור החרדי. ב. לדבר </w:t>
      </w:r>
      <w:proofErr w:type="spellStart"/>
      <w:r w:rsidR="007B6EF9" w:rsidRPr="001D43CB">
        <w:rPr>
          <w:rFonts w:cs="David" w:hint="cs"/>
          <w:sz w:val="24"/>
          <w:szCs w:val="24"/>
          <w:rtl/>
        </w:rPr>
        <w:t>ספיציפית</w:t>
      </w:r>
      <w:proofErr w:type="spellEnd"/>
      <w:r w:rsidR="007B6EF9" w:rsidRPr="001D43CB">
        <w:rPr>
          <w:rFonts w:cs="David" w:hint="cs"/>
          <w:sz w:val="24"/>
          <w:szCs w:val="24"/>
          <w:rtl/>
        </w:rPr>
        <w:t xml:space="preserve"> על הנושא של יחס החרדים </w:t>
      </w:r>
      <w:r w:rsidR="007B6EF9" w:rsidRPr="001D43CB">
        <w:rPr>
          <w:rFonts w:cs="David" w:hint="cs"/>
          <w:b/>
          <w:bCs/>
          <w:sz w:val="24"/>
          <w:szCs w:val="24"/>
          <w:rtl/>
        </w:rPr>
        <w:t>לחוקי התנועה</w:t>
      </w:r>
      <w:r w:rsidR="007B6EF9" w:rsidRPr="001D43CB">
        <w:rPr>
          <w:rFonts w:cs="David" w:hint="cs"/>
          <w:sz w:val="24"/>
          <w:szCs w:val="24"/>
          <w:rtl/>
        </w:rPr>
        <w:t xml:space="preserve"> </w:t>
      </w:r>
      <w:proofErr w:type="spellStart"/>
      <w:r w:rsidR="007B6EF9" w:rsidRPr="001D43CB">
        <w:rPr>
          <w:rFonts w:cs="David" w:hint="cs"/>
          <w:sz w:val="24"/>
          <w:szCs w:val="24"/>
          <w:rtl/>
        </w:rPr>
        <w:t>ודוקא</w:t>
      </w:r>
      <w:proofErr w:type="spellEnd"/>
      <w:r w:rsidR="007B6EF9" w:rsidRPr="001D43CB">
        <w:rPr>
          <w:rFonts w:cs="David" w:hint="cs"/>
          <w:sz w:val="24"/>
          <w:szCs w:val="24"/>
          <w:rtl/>
        </w:rPr>
        <w:t xml:space="preserve"> זה נושא מורכב שארחיב עליו במקום אחר.</w:t>
      </w:r>
    </w:p>
    <w:p w:rsidR="005A4E57" w:rsidRPr="001D43CB" w:rsidRDefault="005F270E" w:rsidP="007B6EF9">
      <w:pPr>
        <w:tabs>
          <w:tab w:val="left" w:pos="5176"/>
        </w:tabs>
        <w:rPr>
          <w:rFonts w:cs="David"/>
          <w:b/>
          <w:bCs/>
          <w:sz w:val="24"/>
          <w:szCs w:val="24"/>
          <w:rtl/>
        </w:rPr>
      </w:pPr>
      <w:r w:rsidRPr="001D43CB">
        <w:rPr>
          <w:rFonts w:cs="David" w:hint="cs"/>
          <w:sz w:val="24"/>
          <w:szCs w:val="24"/>
          <w:rtl/>
        </w:rPr>
        <w:t xml:space="preserve">נהג צעיר, איפה יוכל לשכור רכב? בת"א? בהרצליה? בסביון? לא, בבני ברק מצויות חברות </w:t>
      </w:r>
      <w:r w:rsidR="007B6EF9" w:rsidRPr="001D43CB">
        <w:rPr>
          <w:rFonts w:cs="David" w:hint="cs"/>
          <w:sz w:val="24"/>
          <w:szCs w:val="24"/>
          <w:rtl/>
        </w:rPr>
        <w:t xml:space="preserve">השכרה המאפשרות את זה. </w:t>
      </w:r>
      <w:r w:rsidRPr="001D43CB">
        <w:rPr>
          <w:rFonts w:cs="David" w:hint="cs"/>
          <w:sz w:val="24"/>
          <w:szCs w:val="24"/>
          <w:rtl/>
        </w:rPr>
        <w:t xml:space="preserve">בקרית ספר ובבית שמש וכו; למרות שבחורי ישיבה לא כ"כ עושים </w:t>
      </w:r>
      <w:proofErr w:type="spellStart"/>
      <w:r w:rsidRPr="001D43CB">
        <w:rPr>
          <w:rFonts w:cs="David" w:hint="cs"/>
          <w:sz w:val="24"/>
          <w:szCs w:val="24"/>
          <w:rtl/>
        </w:rPr>
        <w:t>רשיון</w:t>
      </w:r>
      <w:proofErr w:type="spellEnd"/>
      <w:r w:rsidRPr="001D43CB">
        <w:rPr>
          <w:rFonts w:cs="David" w:hint="cs"/>
          <w:sz w:val="24"/>
          <w:szCs w:val="24"/>
          <w:rtl/>
        </w:rPr>
        <w:t>, עדיין על חרדים</w:t>
      </w:r>
      <w:r w:rsidR="00B76EA8" w:rsidRPr="001D43CB">
        <w:rPr>
          <w:rFonts w:cs="David" w:hint="cs"/>
          <w:sz w:val="24"/>
          <w:szCs w:val="24"/>
          <w:rtl/>
        </w:rPr>
        <w:t xml:space="preserve"> (צעירים שחלקם חריגים בישיבתם</w:t>
      </w:r>
      <w:r w:rsidR="007B6EF9" w:rsidRPr="001D43CB">
        <w:rPr>
          <w:rFonts w:cs="David" w:hint="cs"/>
          <w:sz w:val="24"/>
          <w:szCs w:val="24"/>
          <w:rtl/>
        </w:rPr>
        <w:t xml:space="preserve"> או שיצאו ממנה (זהו גם חוסר מסגרת))</w:t>
      </w:r>
      <w:r w:rsidRPr="001D43CB">
        <w:rPr>
          <w:rFonts w:cs="David" w:hint="cs"/>
          <w:sz w:val="24"/>
          <w:szCs w:val="24"/>
          <w:rtl/>
        </w:rPr>
        <w:t xml:space="preserve"> סומכים יותר</w:t>
      </w:r>
      <w:r w:rsidR="007B6EF9" w:rsidRPr="001D43CB">
        <w:rPr>
          <w:rFonts w:cs="David" w:hint="cs"/>
          <w:sz w:val="24"/>
          <w:szCs w:val="24"/>
          <w:rtl/>
        </w:rPr>
        <w:t xml:space="preserve"> בכביש.</w:t>
      </w:r>
      <w:r w:rsidR="007B6EF9" w:rsidRPr="001D43CB">
        <w:rPr>
          <w:rStyle w:val="a9"/>
          <w:rFonts w:cs="David"/>
          <w:sz w:val="24"/>
          <w:szCs w:val="24"/>
          <w:rtl/>
        </w:rPr>
        <w:footnoteReference w:id="5"/>
      </w:r>
      <w:r w:rsidRPr="001D43CB">
        <w:rPr>
          <w:rFonts w:cs="David" w:hint="cs"/>
          <w:sz w:val="24"/>
          <w:szCs w:val="24"/>
          <w:rtl/>
        </w:rPr>
        <w:t xml:space="preserve"> </w:t>
      </w:r>
      <w:r w:rsidRPr="001D43CB">
        <w:rPr>
          <w:rFonts w:cs="David" w:hint="cs"/>
          <w:b/>
          <w:bCs/>
          <w:sz w:val="24"/>
          <w:szCs w:val="24"/>
          <w:rtl/>
        </w:rPr>
        <w:t>בציבור הכללי צעירים נוהגים בשכרות ובפרעות,</w:t>
      </w:r>
      <w:r w:rsidRPr="001D43CB">
        <w:rPr>
          <w:rFonts w:cs="David" w:hint="cs"/>
          <w:sz w:val="24"/>
          <w:szCs w:val="24"/>
          <w:rtl/>
        </w:rPr>
        <w:t xml:space="preserve"> בציב</w:t>
      </w:r>
      <w:r w:rsidR="00BC3F6E">
        <w:rPr>
          <w:rFonts w:cs="David" w:hint="cs"/>
          <w:sz w:val="24"/>
          <w:szCs w:val="24"/>
          <w:rtl/>
        </w:rPr>
        <w:t>ור החרדי פחות. נקודה. סימן קריאה.</w:t>
      </w:r>
      <w:r w:rsidRPr="001D43CB">
        <w:rPr>
          <w:rFonts w:cs="David" w:hint="cs"/>
          <w:sz w:val="24"/>
          <w:szCs w:val="24"/>
          <w:rtl/>
        </w:rPr>
        <w:t xml:space="preserve"> </w:t>
      </w:r>
      <w:r w:rsidRPr="001D43CB">
        <w:rPr>
          <w:rFonts w:cs="David" w:hint="cs"/>
          <w:b/>
          <w:bCs/>
          <w:sz w:val="24"/>
          <w:szCs w:val="24"/>
          <w:rtl/>
        </w:rPr>
        <w:t>תפסיקו לדבר שחרדים הם חסרי אחריות עקב חוסר מחויבות</w:t>
      </w:r>
      <w:r w:rsidR="005A4E57" w:rsidRPr="001D43CB">
        <w:rPr>
          <w:rFonts w:cs="David" w:hint="cs"/>
          <w:b/>
          <w:bCs/>
          <w:sz w:val="24"/>
          <w:szCs w:val="24"/>
          <w:rtl/>
        </w:rPr>
        <w:t>!</w:t>
      </w:r>
      <w:r w:rsidRPr="001D43CB">
        <w:rPr>
          <w:rFonts w:cs="David" w:hint="cs"/>
          <w:b/>
          <w:bCs/>
          <w:sz w:val="24"/>
          <w:szCs w:val="24"/>
          <w:rtl/>
        </w:rPr>
        <w:t>. נקודה.</w:t>
      </w:r>
    </w:p>
    <w:p w:rsidR="00844C42" w:rsidRPr="001D43CB" w:rsidRDefault="00342092" w:rsidP="00BC3F6E">
      <w:pPr>
        <w:tabs>
          <w:tab w:val="left" w:pos="5176"/>
        </w:tabs>
        <w:rPr>
          <w:rFonts w:cs="David"/>
          <w:sz w:val="24"/>
          <w:szCs w:val="24"/>
          <w:rtl/>
        </w:rPr>
      </w:pPr>
      <w:r w:rsidRPr="001D43CB">
        <w:rPr>
          <w:rFonts w:cs="David" w:hint="cs"/>
          <w:sz w:val="24"/>
          <w:szCs w:val="24"/>
          <w:rtl/>
        </w:rPr>
        <w:t>וב</w:t>
      </w:r>
      <w:r w:rsidR="007B6EF9" w:rsidRPr="001D43CB">
        <w:rPr>
          <w:rFonts w:cs="David" w:hint="cs"/>
          <w:sz w:val="24"/>
          <w:szCs w:val="24"/>
          <w:rtl/>
        </w:rPr>
        <w:t>יתר פירוט</w:t>
      </w:r>
      <w:r w:rsidRPr="001D43CB">
        <w:rPr>
          <w:rFonts w:cs="David" w:hint="cs"/>
          <w:sz w:val="24"/>
          <w:szCs w:val="24"/>
          <w:rtl/>
        </w:rPr>
        <w:t xml:space="preserve">: </w:t>
      </w:r>
      <w:r w:rsidRPr="001D43CB">
        <w:rPr>
          <w:rFonts w:cs="David" w:hint="cs"/>
          <w:b/>
          <w:bCs/>
          <w:sz w:val="24"/>
          <w:szCs w:val="24"/>
          <w:rtl/>
        </w:rPr>
        <w:t>"תפסיקו לבלבל את המח!"</w:t>
      </w:r>
      <w:r w:rsidRPr="001D43CB">
        <w:rPr>
          <w:rFonts w:cs="David" w:hint="cs"/>
          <w:sz w:val="24"/>
          <w:szCs w:val="24"/>
          <w:rtl/>
        </w:rPr>
        <w:t xml:space="preserve"> </w:t>
      </w:r>
      <w:r w:rsidR="008063BE" w:rsidRPr="001D43CB">
        <w:rPr>
          <w:rFonts w:cs="David" w:hint="cs"/>
          <w:sz w:val="24"/>
          <w:szCs w:val="24"/>
          <w:rtl/>
        </w:rPr>
        <w:t>בכל ציבור</w:t>
      </w:r>
      <w:r w:rsidRPr="001D43CB">
        <w:rPr>
          <w:rFonts w:cs="David" w:hint="cs"/>
          <w:sz w:val="24"/>
          <w:szCs w:val="24"/>
          <w:rtl/>
        </w:rPr>
        <w:t xml:space="preserve"> </w:t>
      </w:r>
      <w:r w:rsidR="008063BE" w:rsidRPr="001D43CB">
        <w:rPr>
          <w:rFonts w:cs="David" w:hint="cs"/>
          <w:sz w:val="24"/>
          <w:szCs w:val="24"/>
          <w:rtl/>
        </w:rPr>
        <w:t xml:space="preserve">מסמסים בנהיגה </w:t>
      </w:r>
      <w:r w:rsidR="00B76EA8" w:rsidRPr="001D43CB">
        <w:rPr>
          <w:rStyle w:val="a9"/>
          <w:rFonts w:cs="David"/>
          <w:sz w:val="24"/>
          <w:szCs w:val="24"/>
          <w:rtl/>
        </w:rPr>
        <w:footnoteReference w:id="6"/>
      </w:r>
      <w:r w:rsidR="008063BE" w:rsidRPr="001D43CB">
        <w:rPr>
          <w:rFonts w:cs="David" w:hint="cs"/>
          <w:sz w:val="24"/>
          <w:szCs w:val="24"/>
          <w:rtl/>
        </w:rPr>
        <w:t xml:space="preserve">למרות </w:t>
      </w:r>
      <w:r w:rsidR="00BC3F6E">
        <w:rPr>
          <w:rFonts w:cs="David" w:hint="cs"/>
          <w:sz w:val="24"/>
          <w:szCs w:val="24"/>
          <w:rtl/>
        </w:rPr>
        <w:t>הסיכון</w:t>
      </w:r>
      <w:r w:rsidR="008063BE" w:rsidRPr="001D43CB">
        <w:rPr>
          <w:rFonts w:cs="David" w:hint="cs"/>
          <w:sz w:val="24"/>
          <w:szCs w:val="24"/>
          <w:rtl/>
        </w:rPr>
        <w:t xml:space="preserve">, </w:t>
      </w:r>
      <w:r w:rsidRPr="001D43CB">
        <w:rPr>
          <w:rFonts w:cs="David" w:hint="cs"/>
          <w:b/>
          <w:bCs/>
          <w:sz w:val="24"/>
          <w:szCs w:val="24"/>
          <w:rtl/>
        </w:rPr>
        <w:t>בישובים וקיבוצים נוסעים בלי חגורה</w:t>
      </w:r>
      <w:r w:rsidRPr="001D43CB">
        <w:rPr>
          <w:rFonts w:cs="David" w:hint="cs"/>
          <w:sz w:val="24"/>
          <w:szCs w:val="24"/>
          <w:rtl/>
        </w:rPr>
        <w:t xml:space="preserve"> כי אין שוטרים, ולא מרגישים מחויבות</w:t>
      </w:r>
      <w:r w:rsidR="00E31AB9">
        <w:rPr>
          <w:rStyle w:val="a9"/>
          <w:rFonts w:cs="David"/>
          <w:sz w:val="24"/>
          <w:szCs w:val="24"/>
          <w:rtl/>
        </w:rPr>
        <w:footnoteReference w:id="7"/>
      </w:r>
      <w:r w:rsidRPr="001D43CB">
        <w:rPr>
          <w:rFonts w:cs="David" w:hint="cs"/>
          <w:sz w:val="24"/>
          <w:szCs w:val="24"/>
          <w:rtl/>
        </w:rPr>
        <w:t xml:space="preserve">, </w:t>
      </w:r>
      <w:r w:rsidRPr="001D43CB">
        <w:rPr>
          <w:rFonts w:cs="David" w:hint="cs"/>
          <w:b/>
          <w:bCs/>
          <w:sz w:val="24"/>
          <w:szCs w:val="24"/>
          <w:rtl/>
        </w:rPr>
        <w:t>מט</w:t>
      </w:r>
      <w:r w:rsidR="005A4E57" w:rsidRPr="001D43CB">
        <w:rPr>
          <w:rFonts w:cs="David" w:hint="cs"/>
          <w:b/>
          <w:bCs/>
          <w:sz w:val="24"/>
          <w:szCs w:val="24"/>
          <w:rtl/>
        </w:rPr>
        <w:t>י</w:t>
      </w:r>
      <w:r w:rsidRPr="001D43CB">
        <w:rPr>
          <w:rFonts w:cs="David" w:hint="cs"/>
          <w:b/>
          <w:bCs/>
          <w:sz w:val="24"/>
          <w:szCs w:val="24"/>
          <w:rtl/>
        </w:rPr>
        <w:t xml:space="preserve">ילים </w:t>
      </w:r>
      <w:r w:rsidR="00844C42" w:rsidRPr="001D43CB">
        <w:rPr>
          <w:rFonts w:cs="David" w:hint="cs"/>
          <w:b/>
          <w:bCs/>
          <w:sz w:val="24"/>
          <w:szCs w:val="24"/>
          <w:rtl/>
        </w:rPr>
        <w:t>עושים אטרקציות מסוכנות</w:t>
      </w:r>
      <w:r w:rsidR="00844C42" w:rsidRPr="001D43CB">
        <w:rPr>
          <w:rFonts w:cs="David" w:hint="cs"/>
          <w:sz w:val="24"/>
          <w:szCs w:val="24"/>
          <w:rtl/>
        </w:rPr>
        <w:t xml:space="preserve"> ללא התחשבות בתקן ובאסונות קודמים (כניסה למים בלי מציל, סנפלינג מאולתר וכו;)</w:t>
      </w:r>
      <w:r w:rsidR="00B76EA8" w:rsidRPr="001D43CB">
        <w:rPr>
          <w:rFonts w:cs="David" w:hint="cs"/>
          <w:sz w:val="24"/>
          <w:szCs w:val="24"/>
          <w:rtl/>
        </w:rPr>
        <w:t>, בכל</w:t>
      </w:r>
      <w:r w:rsidR="001F1F43">
        <w:rPr>
          <w:rFonts w:cs="David" w:hint="cs"/>
          <w:sz w:val="24"/>
          <w:szCs w:val="24"/>
          <w:rtl/>
        </w:rPr>
        <w:t xml:space="preserve"> </w:t>
      </w:r>
      <w:r w:rsidR="00B76EA8" w:rsidRPr="001D43CB">
        <w:rPr>
          <w:rFonts w:cs="David" w:hint="cs"/>
          <w:sz w:val="24"/>
          <w:szCs w:val="24"/>
          <w:rtl/>
        </w:rPr>
        <w:t>מקום יש חנויות, נהגי מוניות וכו; עובדים בשחור</w:t>
      </w:r>
      <w:r w:rsidR="008D6292">
        <w:rPr>
          <w:rStyle w:val="a9"/>
          <w:rFonts w:cs="David"/>
          <w:sz w:val="24"/>
          <w:szCs w:val="24"/>
          <w:rtl/>
        </w:rPr>
        <w:footnoteReference w:id="8"/>
      </w:r>
      <w:r w:rsidR="00B76EA8" w:rsidRPr="001D43CB">
        <w:rPr>
          <w:rFonts w:cs="David" w:hint="cs"/>
          <w:sz w:val="24"/>
          <w:szCs w:val="24"/>
          <w:rtl/>
        </w:rPr>
        <w:t xml:space="preserve">, </w:t>
      </w:r>
      <w:r w:rsidR="00844C42" w:rsidRPr="001D43CB">
        <w:rPr>
          <w:rFonts w:cs="David" w:hint="cs"/>
          <w:sz w:val="24"/>
          <w:szCs w:val="24"/>
          <w:rtl/>
        </w:rPr>
        <w:t xml:space="preserve"> </w:t>
      </w:r>
      <w:r w:rsidRPr="001D43CB">
        <w:rPr>
          <w:rFonts w:cs="David" w:hint="cs"/>
          <w:b/>
          <w:bCs/>
          <w:sz w:val="24"/>
          <w:szCs w:val="24"/>
          <w:rtl/>
        </w:rPr>
        <w:t>תאונות דרכים באשמת נהגים קורות בכל מקום</w:t>
      </w:r>
      <w:r w:rsidR="00844C42" w:rsidRPr="001D43CB">
        <w:rPr>
          <w:rFonts w:cs="David" w:hint="cs"/>
          <w:b/>
          <w:bCs/>
          <w:sz w:val="24"/>
          <w:szCs w:val="24"/>
          <w:rtl/>
        </w:rPr>
        <w:t xml:space="preserve">. אף אחד באמת אינו </w:t>
      </w:r>
      <w:r w:rsidR="0088039B" w:rsidRPr="001D43CB">
        <w:rPr>
          <w:rFonts w:cs="David" w:hint="cs"/>
          <w:b/>
          <w:bCs/>
          <w:sz w:val="24"/>
          <w:szCs w:val="24"/>
          <w:rtl/>
        </w:rPr>
        <w:t>מצית לחוק כמו חיל!</w:t>
      </w:r>
      <w:r w:rsidR="00844C42" w:rsidRPr="001D43CB">
        <w:rPr>
          <w:rFonts w:cs="David" w:hint="cs"/>
          <w:b/>
          <w:bCs/>
          <w:sz w:val="24"/>
          <w:szCs w:val="24"/>
          <w:rtl/>
        </w:rPr>
        <w:t>.</w:t>
      </w:r>
      <w:r w:rsidR="0088039B" w:rsidRPr="001D43CB">
        <w:rPr>
          <w:rFonts w:cs="David" w:hint="cs"/>
          <w:sz w:val="24"/>
          <w:szCs w:val="24"/>
          <w:rtl/>
        </w:rPr>
        <w:t xml:space="preserve"> </w:t>
      </w:r>
      <w:r w:rsidR="00844C42" w:rsidRPr="001D43CB">
        <w:rPr>
          <w:rFonts w:cs="David" w:hint="cs"/>
          <w:sz w:val="24"/>
          <w:szCs w:val="24"/>
          <w:rtl/>
        </w:rPr>
        <w:t>תפסיקו להגיד שבגלל שהחרדים לא משלמים מס הם לא מחויבים לחוק</w:t>
      </w:r>
      <w:r w:rsidR="0088039B" w:rsidRPr="001D43CB">
        <w:rPr>
          <w:rFonts w:cs="David" w:hint="cs"/>
          <w:sz w:val="24"/>
          <w:szCs w:val="24"/>
          <w:rtl/>
        </w:rPr>
        <w:t>!</w:t>
      </w:r>
      <w:r w:rsidR="00844C42" w:rsidRPr="001D43CB">
        <w:rPr>
          <w:rFonts w:cs="David" w:hint="cs"/>
          <w:sz w:val="24"/>
          <w:szCs w:val="24"/>
          <w:rtl/>
        </w:rPr>
        <w:t>, א' העלמות מס יש בכל מקום רק שבציבור החרדי פחות פוחדים מהלשנות.</w:t>
      </w:r>
      <w:r w:rsidR="0088039B" w:rsidRPr="001D43CB">
        <w:rPr>
          <w:rFonts w:cs="David" w:hint="cs"/>
          <w:sz w:val="24"/>
          <w:szCs w:val="24"/>
          <w:rtl/>
        </w:rPr>
        <w:t xml:space="preserve"> (ובמילים פשוטות, אמון גדול יותר)</w:t>
      </w:r>
      <w:r w:rsidR="00844C42" w:rsidRPr="001D43CB">
        <w:rPr>
          <w:rFonts w:cs="David" w:hint="cs"/>
          <w:sz w:val="24"/>
          <w:szCs w:val="24"/>
          <w:rtl/>
        </w:rPr>
        <w:t xml:space="preserve"> ב' אני ראיתי את האנשים הכי "מחויבים לחוק"</w:t>
      </w:r>
      <w:r w:rsidRPr="001D43CB">
        <w:rPr>
          <w:rFonts w:cs="David" w:hint="cs"/>
          <w:sz w:val="24"/>
          <w:szCs w:val="24"/>
          <w:rtl/>
        </w:rPr>
        <w:t xml:space="preserve"> </w:t>
      </w:r>
      <w:r w:rsidR="00844C42" w:rsidRPr="001D43CB">
        <w:rPr>
          <w:rFonts w:cs="David" w:hint="cs"/>
          <w:sz w:val="24"/>
          <w:szCs w:val="24"/>
          <w:rtl/>
        </w:rPr>
        <w:t>ששמרו על הנחיות הקורונה</w:t>
      </w:r>
      <w:r w:rsidR="0088039B" w:rsidRPr="001D43CB">
        <w:rPr>
          <w:rFonts w:cs="David" w:hint="cs"/>
          <w:sz w:val="24"/>
          <w:szCs w:val="24"/>
          <w:rtl/>
        </w:rPr>
        <w:t xml:space="preserve"> כמו </w:t>
      </w:r>
      <w:proofErr w:type="spellStart"/>
      <w:r w:rsidR="0088039B" w:rsidRPr="001D43CB">
        <w:rPr>
          <w:rFonts w:cs="David" w:hint="cs"/>
          <w:sz w:val="24"/>
          <w:szCs w:val="24"/>
          <w:rtl/>
        </w:rPr>
        <w:t>חילים</w:t>
      </w:r>
      <w:proofErr w:type="spellEnd"/>
      <w:r w:rsidR="0088039B" w:rsidRPr="001D43CB">
        <w:rPr>
          <w:rFonts w:cs="David" w:hint="cs"/>
          <w:sz w:val="24"/>
          <w:szCs w:val="24"/>
          <w:rtl/>
        </w:rPr>
        <w:t xml:space="preserve"> וגם הם מסמסים בנהיגה תוך סיכון שלהם ואחרים, וכן להיפך ובכל נושא.</w:t>
      </w:r>
    </w:p>
    <w:p w:rsidR="00B76EA8" w:rsidRPr="001D43CB" w:rsidRDefault="00E30F87" w:rsidP="00B76EA8">
      <w:pPr>
        <w:tabs>
          <w:tab w:val="left" w:pos="5176"/>
        </w:tabs>
        <w:rPr>
          <w:rFonts w:cs="David"/>
          <w:sz w:val="24"/>
          <w:szCs w:val="24"/>
          <w:rtl/>
        </w:rPr>
      </w:pPr>
      <w:r w:rsidRPr="001D43CB">
        <w:rPr>
          <w:rFonts w:cs="David" w:hint="cs"/>
          <w:b/>
          <w:bCs/>
          <w:sz w:val="24"/>
          <w:szCs w:val="24"/>
          <w:rtl/>
        </w:rPr>
        <w:t>כשיש זלזול קורים אסונות</w:t>
      </w:r>
      <w:r w:rsidRPr="001D43CB">
        <w:rPr>
          <w:rFonts w:cs="David" w:hint="cs"/>
          <w:sz w:val="24"/>
          <w:szCs w:val="24"/>
          <w:rtl/>
        </w:rPr>
        <w:t xml:space="preserve">, התנגדות אקטיבית לדעתי, פירושה ביקורתיות כלשהי </w:t>
      </w:r>
      <w:proofErr w:type="spellStart"/>
      <w:r w:rsidRPr="001D43CB">
        <w:rPr>
          <w:rFonts w:cs="David" w:hint="cs"/>
          <w:sz w:val="24"/>
          <w:szCs w:val="24"/>
          <w:rtl/>
        </w:rPr>
        <w:t>שדוקא</w:t>
      </w:r>
      <w:proofErr w:type="spellEnd"/>
      <w:r w:rsidRPr="001D43CB">
        <w:rPr>
          <w:rFonts w:cs="David" w:hint="cs"/>
          <w:sz w:val="24"/>
          <w:szCs w:val="24"/>
          <w:rtl/>
        </w:rPr>
        <w:t xml:space="preserve"> מכירה בסמכות של המבוקר. </w:t>
      </w:r>
      <w:r w:rsidR="00844C42" w:rsidRPr="001D43CB">
        <w:rPr>
          <w:rFonts w:cs="David" w:hint="cs"/>
          <w:sz w:val="24"/>
          <w:szCs w:val="24"/>
          <w:rtl/>
        </w:rPr>
        <w:t>כפי שהזכרתי קודם,</w:t>
      </w:r>
      <w:r w:rsidRPr="001D43CB">
        <w:rPr>
          <w:rFonts w:cs="David" w:hint="cs"/>
          <w:sz w:val="24"/>
          <w:szCs w:val="24"/>
          <w:rtl/>
        </w:rPr>
        <w:t xml:space="preserve"> </w:t>
      </w:r>
      <w:r w:rsidR="00C47E9B" w:rsidRPr="001D43CB">
        <w:rPr>
          <w:rFonts w:cs="David" w:hint="cs"/>
          <w:sz w:val="24"/>
          <w:szCs w:val="24"/>
          <w:rtl/>
        </w:rPr>
        <w:t xml:space="preserve">נהגים המסכנים חיים (שלהם ואחרים) </w:t>
      </w:r>
      <w:r w:rsidR="00844C42" w:rsidRPr="001D43CB">
        <w:rPr>
          <w:rFonts w:cs="David" w:hint="cs"/>
          <w:sz w:val="24"/>
          <w:szCs w:val="24"/>
          <w:rtl/>
        </w:rPr>
        <w:t>זה לא בגלל ביקורתיות ו</w:t>
      </w:r>
      <w:r w:rsidR="00C47E9B" w:rsidRPr="001D43CB">
        <w:rPr>
          <w:rFonts w:cs="David" w:hint="cs"/>
          <w:sz w:val="24"/>
          <w:szCs w:val="24"/>
          <w:rtl/>
        </w:rPr>
        <w:t>התנגדות ל</w:t>
      </w:r>
      <w:r w:rsidRPr="001D43CB">
        <w:rPr>
          <w:rFonts w:cs="David" w:hint="cs"/>
          <w:sz w:val="24"/>
          <w:szCs w:val="24"/>
          <w:rtl/>
        </w:rPr>
        <w:t>שלטון</w:t>
      </w:r>
      <w:r w:rsidR="00C47E9B" w:rsidRPr="001D43CB">
        <w:rPr>
          <w:rFonts w:cs="David" w:hint="cs"/>
          <w:sz w:val="24"/>
          <w:szCs w:val="24"/>
          <w:rtl/>
        </w:rPr>
        <w:t xml:space="preserve">, אלא עכב התעלמות </w:t>
      </w:r>
      <w:r w:rsidR="00C47E9B" w:rsidRPr="001D43CB">
        <w:rPr>
          <w:rFonts w:cs="David" w:hint="cs"/>
          <w:b/>
          <w:bCs/>
          <w:sz w:val="24"/>
          <w:szCs w:val="24"/>
          <w:rtl/>
        </w:rPr>
        <w:t xml:space="preserve">ממנו. אמבולנס מצפצף לרכבים ואלה אינם נותנים לו זכות קדימה. נהג </w:t>
      </w:r>
      <w:r w:rsidR="0088039B" w:rsidRPr="001D43CB">
        <w:rPr>
          <w:rFonts w:cs="David" w:hint="cs"/>
          <w:b/>
          <w:bCs/>
          <w:sz w:val="24"/>
          <w:szCs w:val="24"/>
          <w:rtl/>
        </w:rPr>
        <w:t>המביט ב</w:t>
      </w:r>
      <w:r w:rsidR="005C75E8" w:rsidRPr="001D43CB">
        <w:rPr>
          <w:rFonts w:cs="David" w:hint="cs"/>
          <w:b/>
          <w:bCs/>
          <w:sz w:val="24"/>
          <w:szCs w:val="24"/>
          <w:rtl/>
        </w:rPr>
        <w:t>יושב לצדו ומקרה כזה ראיתי לפני מעבר חציה בעקומה.</w:t>
      </w:r>
      <w:r w:rsidR="005C75E8" w:rsidRPr="001D43CB">
        <w:rPr>
          <w:rFonts w:cs="David" w:hint="cs"/>
          <w:sz w:val="24"/>
          <w:szCs w:val="24"/>
          <w:rtl/>
        </w:rPr>
        <w:t xml:space="preserve"> וכל אלו ראיתי בציבור הכללי.</w:t>
      </w:r>
      <w:r w:rsidRPr="001D43CB">
        <w:rPr>
          <w:rFonts w:cs="David" w:hint="cs"/>
          <w:sz w:val="24"/>
          <w:szCs w:val="24"/>
          <w:rtl/>
        </w:rPr>
        <w:t xml:space="preserve"> מה מניע את כל אלו? לדעתי אדישות והתעלמות...</w:t>
      </w:r>
    </w:p>
    <w:p w:rsidR="005657E5" w:rsidRPr="001D43CB" w:rsidRDefault="005657E5" w:rsidP="0088039B">
      <w:pPr>
        <w:tabs>
          <w:tab w:val="left" w:pos="5176"/>
        </w:tabs>
        <w:rPr>
          <w:rFonts w:cs="David"/>
          <w:sz w:val="24"/>
          <w:szCs w:val="24"/>
          <w:rtl/>
        </w:rPr>
      </w:pPr>
      <w:r w:rsidRPr="001D43CB">
        <w:rPr>
          <w:rFonts w:cs="David" w:hint="cs"/>
          <w:sz w:val="24"/>
          <w:szCs w:val="24"/>
          <w:rtl/>
        </w:rPr>
        <w:t xml:space="preserve">לסיכומו של ענין, </w:t>
      </w:r>
      <w:r w:rsidRPr="001D43CB">
        <w:rPr>
          <w:rFonts w:cs="David" w:hint="cs"/>
          <w:b/>
          <w:bCs/>
          <w:sz w:val="24"/>
          <w:szCs w:val="24"/>
          <w:rtl/>
        </w:rPr>
        <w:t>אין צורך בהפגנה כלפי השלטון בשביל לשים פס על חוקים והנחיות.</w:t>
      </w:r>
      <w:r w:rsidRPr="001D43CB">
        <w:rPr>
          <w:rFonts w:cs="David" w:hint="cs"/>
          <w:sz w:val="24"/>
          <w:szCs w:val="24"/>
          <w:rtl/>
        </w:rPr>
        <w:t xml:space="preserve"> אך האם ענין זה </w:t>
      </w:r>
      <w:proofErr w:type="spellStart"/>
      <w:r w:rsidRPr="001D43CB">
        <w:rPr>
          <w:rFonts w:cs="David" w:hint="cs"/>
          <w:sz w:val="24"/>
          <w:szCs w:val="24"/>
          <w:rtl/>
        </w:rPr>
        <w:t>רלונטי</w:t>
      </w:r>
      <w:proofErr w:type="spellEnd"/>
      <w:r w:rsidRPr="001D43CB">
        <w:rPr>
          <w:rFonts w:cs="David" w:hint="cs"/>
          <w:sz w:val="24"/>
          <w:szCs w:val="24"/>
          <w:rtl/>
        </w:rPr>
        <w:t xml:space="preserve"> בכלל לאסון מירון? דוקא נראה לי שלא. ולמרות זאת אני משיב על טענות אלו כדי להגן על הציבור החרדי מפני ההסתה ומפני טעויות נפוצות. וכאן אני נותן תשובה גם לרבנים שלמדתי מהם תורה ואני הרבה יותר ממעריך אותם.</w:t>
      </w:r>
    </w:p>
    <w:p w:rsidR="005D6EE2" w:rsidRPr="001D43CB" w:rsidRDefault="005D6EE2" w:rsidP="0088039B">
      <w:pPr>
        <w:tabs>
          <w:tab w:val="left" w:pos="5176"/>
        </w:tabs>
        <w:rPr>
          <w:rFonts w:cs="David"/>
          <w:sz w:val="24"/>
          <w:szCs w:val="24"/>
          <w:rtl/>
        </w:rPr>
      </w:pPr>
      <w:r w:rsidRPr="001D43CB">
        <w:rPr>
          <w:rFonts w:cs="David" w:hint="cs"/>
          <w:sz w:val="24"/>
          <w:szCs w:val="24"/>
          <w:rtl/>
        </w:rPr>
        <w:t xml:space="preserve">האם בכל זאת יש חוסר מחויבות בציבור החרדי </w:t>
      </w:r>
      <w:r w:rsidRPr="001D43CB">
        <w:rPr>
          <w:rFonts w:cs="David" w:hint="cs"/>
          <w:b/>
          <w:bCs/>
          <w:sz w:val="24"/>
          <w:szCs w:val="24"/>
          <w:rtl/>
        </w:rPr>
        <w:t xml:space="preserve">למשטרה </w:t>
      </w:r>
      <w:r w:rsidRPr="001D43CB">
        <w:rPr>
          <w:rFonts w:cs="David" w:hint="cs"/>
          <w:sz w:val="24"/>
          <w:szCs w:val="24"/>
          <w:rtl/>
        </w:rPr>
        <w:t xml:space="preserve">יותר </w:t>
      </w:r>
      <w:proofErr w:type="spellStart"/>
      <w:r w:rsidRPr="001D43CB">
        <w:rPr>
          <w:rFonts w:cs="David" w:hint="cs"/>
          <w:sz w:val="24"/>
          <w:szCs w:val="24"/>
          <w:rtl/>
        </w:rPr>
        <w:t>מבכללי</w:t>
      </w:r>
      <w:proofErr w:type="spellEnd"/>
      <w:r w:rsidRPr="001D43CB">
        <w:rPr>
          <w:rFonts w:cs="David" w:hint="cs"/>
          <w:sz w:val="24"/>
          <w:szCs w:val="24"/>
          <w:rtl/>
        </w:rPr>
        <w:t>? מסתבר שכן.</w:t>
      </w:r>
    </w:p>
    <w:p w:rsidR="005D6EE2" w:rsidRPr="001D43CB" w:rsidRDefault="005D6EE2" w:rsidP="00B223AA">
      <w:pPr>
        <w:tabs>
          <w:tab w:val="left" w:pos="5176"/>
        </w:tabs>
        <w:rPr>
          <w:rFonts w:cs="David"/>
          <w:sz w:val="24"/>
          <w:szCs w:val="24"/>
          <w:rtl/>
        </w:rPr>
      </w:pPr>
      <w:r w:rsidRPr="001D43CB">
        <w:rPr>
          <w:rFonts w:cs="David" w:hint="cs"/>
          <w:sz w:val="24"/>
          <w:szCs w:val="24"/>
          <w:rtl/>
        </w:rPr>
        <w:t xml:space="preserve">אי אמון בציבור הכללי ובמיוחד "לו זכתה ביושר". ואם עד עתה הגנתי על הציבור החרדי, להלן אמנה את פשעי המשטרה שאכן גרמו לאי אמון גדול יותר מהרגיל ואכן לחוסר מחויבות. לא כי "החרדים זורקים זבל על שוטרים" אלא כי שוטרים שפכו בואש בחתונה בזמן הקורונה. כי השוטרים עשו ליל הבדולח בבני ברק ועוד מאורעות מסוג זה שאמנה להלן. כששוטרים (אם ראויים לשם הזה) תקפו ילד אוטיסט בבני ברק והמשטרה מגנה עליהם. פרשת </w:t>
      </w:r>
      <w:proofErr w:type="spellStart"/>
      <w:r w:rsidRPr="001D43CB">
        <w:rPr>
          <w:rFonts w:cs="David" w:hint="cs"/>
          <w:sz w:val="24"/>
          <w:szCs w:val="24"/>
          <w:rtl/>
        </w:rPr>
        <w:t>יוסלה</w:t>
      </w:r>
      <w:proofErr w:type="spellEnd"/>
      <w:r w:rsidRPr="001D43CB">
        <w:rPr>
          <w:rFonts w:cs="David" w:hint="cs"/>
          <w:sz w:val="24"/>
          <w:szCs w:val="24"/>
          <w:rtl/>
        </w:rPr>
        <w:t xml:space="preserve"> פליישמן</w:t>
      </w:r>
      <w:r w:rsidR="00856AC4">
        <w:rPr>
          <w:rStyle w:val="a9"/>
          <w:rFonts w:cs="David"/>
          <w:sz w:val="24"/>
          <w:szCs w:val="24"/>
          <w:rtl/>
        </w:rPr>
        <w:footnoteReference w:id="9"/>
      </w:r>
      <w:r w:rsidRPr="001D43CB">
        <w:rPr>
          <w:rFonts w:cs="David" w:hint="cs"/>
          <w:sz w:val="24"/>
          <w:szCs w:val="24"/>
          <w:rtl/>
        </w:rPr>
        <w:t>. (למה המפכ"ל עדיין בתפקידו, למה השוטרים לא בכלא.). ועוד מיני רבים</w:t>
      </w:r>
      <w:r w:rsidR="003B505D">
        <w:rPr>
          <w:rStyle w:val="a9"/>
          <w:rFonts w:cs="David"/>
          <w:sz w:val="24"/>
          <w:szCs w:val="24"/>
          <w:rtl/>
        </w:rPr>
        <w:footnoteReference w:id="10"/>
      </w:r>
      <w:r w:rsidRPr="001D43CB">
        <w:rPr>
          <w:rFonts w:cs="David" w:hint="cs"/>
          <w:sz w:val="24"/>
          <w:szCs w:val="24"/>
          <w:rtl/>
        </w:rPr>
        <w:t>.</w:t>
      </w:r>
    </w:p>
    <w:p w:rsidR="005D6EE2" w:rsidRPr="001D43CB" w:rsidRDefault="00FC24FB" w:rsidP="00392BEA">
      <w:pPr>
        <w:tabs>
          <w:tab w:val="left" w:pos="5176"/>
        </w:tabs>
        <w:rPr>
          <w:rFonts w:cs="David"/>
          <w:sz w:val="24"/>
          <w:szCs w:val="24"/>
          <w:rtl/>
        </w:rPr>
      </w:pPr>
      <w:r>
        <w:rPr>
          <w:rFonts w:cs="David" w:hint="cs"/>
          <w:b/>
          <w:bCs/>
          <w:sz w:val="24"/>
          <w:szCs w:val="24"/>
          <w:rtl/>
        </w:rPr>
        <w:t xml:space="preserve">וכאן אני מאשים את אותם </w:t>
      </w:r>
      <w:r w:rsidR="005D6EE2" w:rsidRPr="001D43CB">
        <w:rPr>
          <w:rFonts w:cs="David" w:hint="cs"/>
          <w:b/>
          <w:bCs/>
          <w:sz w:val="24"/>
          <w:szCs w:val="24"/>
          <w:rtl/>
        </w:rPr>
        <w:t>אישי ציבור וכן את שאר האנשים התוקפים את הציבור החרדי ומתעלמים מפרשיות אלו!</w:t>
      </w:r>
      <w:r w:rsidR="00392BEA" w:rsidRPr="001D43CB">
        <w:rPr>
          <w:rFonts w:cs="David" w:hint="cs"/>
          <w:b/>
          <w:bCs/>
          <w:sz w:val="24"/>
          <w:szCs w:val="24"/>
          <w:rtl/>
        </w:rPr>
        <w:t xml:space="preserve"> </w:t>
      </w:r>
      <w:r w:rsidR="00392BEA" w:rsidRPr="001D43CB">
        <w:rPr>
          <w:rFonts w:cs="David" w:hint="cs"/>
          <w:sz w:val="24"/>
          <w:szCs w:val="24"/>
          <w:rtl/>
        </w:rPr>
        <w:t>אך יש עוד מה להאריך ולא כאן.</w:t>
      </w:r>
    </w:p>
    <w:p w:rsidR="005657E5" w:rsidRPr="001D43CB" w:rsidRDefault="005657E5" w:rsidP="006618A0">
      <w:pPr>
        <w:tabs>
          <w:tab w:val="left" w:pos="5176"/>
        </w:tabs>
        <w:rPr>
          <w:rFonts w:cs="David"/>
          <w:sz w:val="24"/>
          <w:szCs w:val="24"/>
          <w:rtl/>
        </w:rPr>
      </w:pPr>
      <w:r w:rsidRPr="001D43CB">
        <w:rPr>
          <w:rFonts w:cs="David" w:hint="cs"/>
          <w:sz w:val="24"/>
          <w:szCs w:val="24"/>
          <w:rtl/>
        </w:rPr>
        <w:t>מי אשם באסון מירון? המשטרה! וזאת מ</w:t>
      </w:r>
      <w:r w:rsidR="006618A0">
        <w:rPr>
          <w:rFonts w:cs="David" w:hint="cs"/>
          <w:sz w:val="24"/>
          <w:szCs w:val="24"/>
          <w:rtl/>
        </w:rPr>
        <w:t>ארבע</w:t>
      </w:r>
      <w:r w:rsidRPr="001D43CB">
        <w:rPr>
          <w:rFonts w:cs="David" w:hint="cs"/>
          <w:sz w:val="24"/>
          <w:szCs w:val="24"/>
          <w:rtl/>
        </w:rPr>
        <w:t xml:space="preserve"> סיבות שאמנה כאן.</w:t>
      </w:r>
    </w:p>
    <w:p w:rsidR="005657E5" w:rsidRPr="001D43CB" w:rsidRDefault="00FC24FB" w:rsidP="005657E5">
      <w:pPr>
        <w:pStyle w:val="aa"/>
        <w:numPr>
          <w:ilvl w:val="0"/>
          <w:numId w:val="1"/>
        </w:numPr>
        <w:tabs>
          <w:tab w:val="left" w:pos="5176"/>
        </w:tabs>
        <w:rPr>
          <w:rFonts w:cs="David"/>
          <w:sz w:val="24"/>
          <w:szCs w:val="24"/>
        </w:rPr>
      </w:pPr>
      <w:r>
        <w:rPr>
          <w:rFonts w:cs="David" w:hint="cs"/>
          <w:sz w:val="24"/>
          <w:szCs w:val="24"/>
          <w:rtl/>
        </w:rPr>
        <w:t xml:space="preserve">ההתנהלות ברגעי </w:t>
      </w:r>
      <w:r w:rsidR="00B223AA">
        <w:rPr>
          <w:rFonts w:cs="David" w:hint="cs"/>
          <w:sz w:val="24"/>
          <w:szCs w:val="24"/>
          <w:rtl/>
        </w:rPr>
        <w:t>האירוע</w:t>
      </w:r>
      <w:r>
        <w:rPr>
          <w:rFonts w:cs="David" w:hint="cs"/>
          <w:sz w:val="24"/>
          <w:szCs w:val="24"/>
          <w:rtl/>
        </w:rPr>
        <w:t xml:space="preserve"> ולפניו.</w:t>
      </w:r>
    </w:p>
    <w:p w:rsidR="005657E5" w:rsidRPr="001D43CB" w:rsidRDefault="005657E5" w:rsidP="005657E5">
      <w:pPr>
        <w:pStyle w:val="aa"/>
        <w:numPr>
          <w:ilvl w:val="0"/>
          <w:numId w:val="1"/>
        </w:numPr>
        <w:tabs>
          <w:tab w:val="left" w:pos="5176"/>
        </w:tabs>
        <w:rPr>
          <w:rFonts w:cs="David"/>
          <w:sz w:val="24"/>
          <w:szCs w:val="24"/>
        </w:rPr>
      </w:pPr>
      <w:r w:rsidRPr="001D43CB">
        <w:rPr>
          <w:rFonts w:cs="David" w:hint="cs"/>
          <w:sz w:val="24"/>
          <w:szCs w:val="24"/>
          <w:rtl/>
        </w:rPr>
        <w:t xml:space="preserve">חוסר תאום עם </w:t>
      </w:r>
      <w:proofErr w:type="spellStart"/>
      <w:r w:rsidRPr="001D43CB">
        <w:rPr>
          <w:rFonts w:cs="David" w:hint="cs"/>
          <w:sz w:val="24"/>
          <w:szCs w:val="24"/>
          <w:rtl/>
        </w:rPr>
        <w:t>הכחות</w:t>
      </w:r>
      <w:proofErr w:type="spellEnd"/>
      <w:r w:rsidRPr="001D43CB">
        <w:rPr>
          <w:rFonts w:cs="David" w:hint="cs"/>
          <w:sz w:val="24"/>
          <w:szCs w:val="24"/>
          <w:rtl/>
        </w:rPr>
        <w:t xml:space="preserve"> האחרים, </w:t>
      </w:r>
      <w:r w:rsidR="003B505D">
        <w:rPr>
          <w:rFonts w:cs="David" w:hint="cs"/>
          <w:sz w:val="24"/>
          <w:szCs w:val="24"/>
          <w:rtl/>
        </w:rPr>
        <w:t>בזמן האסון ובאופן כללי</w:t>
      </w:r>
      <w:r w:rsidR="003B505D">
        <w:rPr>
          <w:rStyle w:val="a9"/>
          <w:rFonts w:cs="David"/>
          <w:sz w:val="24"/>
          <w:szCs w:val="24"/>
          <w:rtl/>
        </w:rPr>
        <w:footnoteReference w:id="11"/>
      </w:r>
      <w:r w:rsidR="003B505D">
        <w:rPr>
          <w:rFonts w:cs="David" w:hint="cs"/>
          <w:sz w:val="24"/>
          <w:szCs w:val="24"/>
          <w:rtl/>
        </w:rPr>
        <w:t xml:space="preserve"> </w:t>
      </w:r>
      <w:r w:rsidRPr="001D43CB">
        <w:rPr>
          <w:rFonts w:cs="David" w:hint="cs"/>
          <w:sz w:val="24"/>
          <w:szCs w:val="24"/>
          <w:rtl/>
        </w:rPr>
        <w:t>חוסר הנחיות לשוטרים במתחם.</w:t>
      </w:r>
    </w:p>
    <w:p w:rsidR="005657E5" w:rsidRDefault="005657E5" w:rsidP="0088039B">
      <w:pPr>
        <w:pStyle w:val="aa"/>
        <w:numPr>
          <w:ilvl w:val="0"/>
          <w:numId w:val="1"/>
        </w:numPr>
        <w:tabs>
          <w:tab w:val="left" w:pos="5176"/>
        </w:tabs>
        <w:rPr>
          <w:rFonts w:cs="David"/>
          <w:sz w:val="24"/>
          <w:szCs w:val="24"/>
        </w:rPr>
      </w:pPr>
      <w:r w:rsidRPr="001D43CB">
        <w:rPr>
          <w:rFonts w:cs="David" w:hint="cs"/>
          <w:sz w:val="24"/>
          <w:szCs w:val="24"/>
          <w:rtl/>
        </w:rPr>
        <w:t>אי אמון בציבור הכללי והחרדי גם יחד "לו זכתה ביושר</w:t>
      </w:r>
      <w:r w:rsidR="005D6EE2" w:rsidRPr="001D43CB">
        <w:rPr>
          <w:rFonts w:cs="David" w:hint="cs"/>
          <w:sz w:val="24"/>
          <w:szCs w:val="24"/>
          <w:rtl/>
        </w:rPr>
        <w:t>"</w:t>
      </w:r>
      <w:r w:rsidR="00392BEA" w:rsidRPr="001D43CB">
        <w:rPr>
          <w:rFonts w:cs="David" w:hint="cs"/>
          <w:sz w:val="24"/>
          <w:szCs w:val="24"/>
          <w:rtl/>
        </w:rPr>
        <w:t>.</w:t>
      </w:r>
    </w:p>
    <w:p w:rsidR="006618A0" w:rsidRPr="001D43CB" w:rsidRDefault="006618A0" w:rsidP="00164519">
      <w:pPr>
        <w:pStyle w:val="aa"/>
        <w:numPr>
          <w:ilvl w:val="0"/>
          <w:numId w:val="1"/>
        </w:numPr>
        <w:tabs>
          <w:tab w:val="left" w:pos="5176"/>
        </w:tabs>
        <w:rPr>
          <w:rFonts w:cs="David"/>
          <w:sz w:val="24"/>
          <w:szCs w:val="24"/>
        </w:rPr>
      </w:pPr>
      <w:proofErr w:type="spellStart"/>
      <w:r>
        <w:rPr>
          <w:rFonts w:cs="David" w:hint="cs"/>
          <w:sz w:val="24"/>
          <w:szCs w:val="24"/>
          <w:rtl/>
        </w:rPr>
        <w:t>האוירה</w:t>
      </w:r>
      <w:proofErr w:type="spellEnd"/>
      <w:r>
        <w:rPr>
          <w:rFonts w:cs="David" w:hint="cs"/>
          <w:sz w:val="24"/>
          <w:szCs w:val="24"/>
          <w:rtl/>
        </w:rPr>
        <w:t xml:space="preserve"> הבריונית והגזענית </w:t>
      </w:r>
      <w:proofErr w:type="spellStart"/>
      <w:r>
        <w:rPr>
          <w:rFonts w:cs="David" w:hint="cs"/>
          <w:sz w:val="24"/>
          <w:szCs w:val="24"/>
          <w:rtl/>
        </w:rPr>
        <w:t>הקימת</w:t>
      </w:r>
      <w:proofErr w:type="spellEnd"/>
      <w:r>
        <w:rPr>
          <w:rFonts w:cs="David" w:hint="cs"/>
          <w:sz w:val="24"/>
          <w:szCs w:val="24"/>
          <w:rtl/>
        </w:rPr>
        <w:t xml:space="preserve"> במשטרה, וחיפויה על עצמה ועל כל שוטר בודד</w:t>
      </w:r>
      <w:r w:rsidR="00164519">
        <w:rPr>
          <w:rFonts w:cs="David" w:hint="cs"/>
          <w:sz w:val="24"/>
          <w:szCs w:val="24"/>
          <w:rtl/>
        </w:rPr>
        <w:t xml:space="preserve"> (למשל ע"י ניתוק המצלמות שלו ברשותה מתחם הרשב"י)</w:t>
      </w:r>
      <w:r>
        <w:rPr>
          <w:rFonts w:cs="David" w:hint="cs"/>
          <w:sz w:val="24"/>
          <w:szCs w:val="24"/>
          <w:rtl/>
        </w:rPr>
        <w:t xml:space="preserve">. אוירה </w:t>
      </w:r>
      <w:r w:rsidR="00164519">
        <w:rPr>
          <w:rFonts w:cs="David" w:hint="cs"/>
          <w:sz w:val="24"/>
          <w:szCs w:val="24"/>
          <w:rtl/>
        </w:rPr>
        <w:t>הנמצאת</w:t>
      </w:r>
      <w:r>
        <w:rPr>
          <w:rFonts w:cs="David" w:hint="cs"/>
          <w:sz w:val="24"/>
          <w:szCs w:val="24"/>
          <w:rtl/>
        </w:rPr>
        <w:t xml:space="preserve"> החל מהשוטר הזוטר ולעתים עד המפכ"ל</w:t>
      </w:r>
      <w:r>
        <w:rPr>
          <w:rStyle w:val="a9"/>
          <w:rFonts w:cs="David"/>
          <w:sz w:val="24"/>
          <w:szCs w:val="24"/>
          <w:rtl/>
        </w:rPr>
        <w:footnoteReference w:id="12"/>
      </w:r>
      <w:r>
        <w:rPr>
          <w:rFonts w:cs="David" w:hint="cs"/>
          <w:sz w:val="24"/>
          <w:szCs w:val="24"/>
          <w:rtl/>
        </w:rPr>
        <w:t>.</w:t>
      </w:r>
    </w:p>
    <w:p w:rsidR="00392BEA" w:rsidRDefault="003A36F3" w:rsidP="00392BEA">
      <w:pPr>
        <w:tabs>
          <w:tab w:val="left" w:pos="5176"/>
        </w:tabs>
        <w:rPr>
          <w:rFonts w:cs="David"/>
          <w:sz w:val="24"/>
          <w:szCs w:val="24"/>
          <w:rtl/>
        </w:rPr>
      </w:pPr>
      <w:r w:rsidRPr="001D43CB">
        <w:rPr>
          <w:rFonts w:cs="David"/>
          <w:noProof/>
          <w:sz w:val="24"/>
          <w:szCs w:val="24"/>
        </w:rPr>
        <w:drawing>
          <wp:anchor distT="0" distB="0" distL="114300" distR="114300" simplePos="0" relativeHeight="251658240" behindDoc="1" locked="0" layoutInCell="1" allowOverlap="1" wp14:anchorId="0960FB0C" wp14:editId="688BAC5C">
            <wp:simplePos x="0" y="0"/>
            <wp:positionH relativeFrom="column">
              <wp:posOffset>179070</wp:posOffset>
            </wp:positionH>
            <wp:positionV relativeFrom="paragraph">
              <wp:posOffset>162560</wp:posOffset>
            </wp:positionV>
            <wp:extent cx="5224145" cy="1857375"/>
            <wp:effectExtent l="0" t="0" r="0" b="9525"/>
            <wp:wrapThrough wrapText="bothSides">
              <wp:wrapPolygon edited="0">
                <wp:start x="473" y="0"/>
                <wp:lineTo x="473" y="21489"/>
                <wp:lineTo x="20085" y="21489"/>
                <wp:lineTo x="20085" y="0"/>
                <wp:lineTo x="473" y="0"/>
              </wp:wrapPolygon>
            </wp:wrapThrough>
            <wp:docPr id="1" name="תמונה 1" descr="C:\Users\User\Videos\2021-05-27 at 12-50-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Videos\2021-05-27 at 12-50-55.png"/>
                    <pic:cNvPicPr>
                      <a:picLocks noChangeAspect="1" noChangeArrowheads="1"/>
                    </pic:cNvPicPr>
                  </pic:nvPicPr>
                  <pic:blipFill rotWithShape="1">
                    <a:blip r:embed="rId9">
                      <a:extLst>
                        <a:ext uri="{28A0092B-C50C-407E-A947-70E740481C1C}">
                          <a14:useLocalDpi xmlns:a14="http://schemas.microsoft.com/office/drawing/2010/main" val="0"/>
                        </a:ext>
                      </a:extLst>
                    </a:blip>
                    <a:srcRect l="-3224" t="6905" r="-8233" b="16691"/>
                    <a:stretch/>
                  </pic:blipFill>
                  <pic:spPr bwMode="auto">
                    <a:xfrm>
                      <a:off x="0" y="0"/>
                      <a:ext cx="5224145" cy="1857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2BEA" w:rsidRPr="001D43CB">
        <w:rPr>
          <w:rFonts w:cs="David" w:hint="cs"/>
          <w:sz w:val="24"/>
          <w:szCs w:val="24"/>
          <w:rtl/>
        </w:rPr>
        <w:t xml:space="preserve">לגבי הראשון. </w:t>
      </w:r>
      <w:r w:rsidR="00DC74A6">
        <w:rPr>
          <w:rFonts w:cs="David" w:hint="cs"/>
          <w:sz w:val="24"/>
          <w:szCs w:val="24"/>
          <w:rtl/>
        </w:rPr>
        <w:t>אביא את מי שדיבר על כך בקצרה ובחדות.</w:t>
      </w:r>
      <w:r w:rsidR="00DC74A6">
        <w:rPr>
          <w:rFonts w:cs="David"/>
          <w:sz w:val="24"/>
          <w:szCs w:val="24"/>
        </w:rPr>
        <w:t xml:space="preserve"> </w:t>
      </w:r>
    </w:p>
    <w:p w:rsidR="003A36F3" w:rsidRPr="001D43CB" w:rsidRDefault="003A36F3" w:rsidP="00392BEA">
      <w:pPr>
        <w:tabs>
          <w:tab w:val="left" w:pos="5176"/>
        </w:tabs>
        <w:rPr>
          <w:rFonts w:cs="David"/>
          <w:sz w:val="24"/>
          <w:szCs w:val="24"/>
          <w:rtl/>
        </w:rPr>
      </w:pPr>
    </w:p>
    <w:p w:rsidR="00392BEA" w:rsidRPr="001D43CB" w:rsidRDefault="00392BEA" w:rsidP="00392BEA">
      <w:pPr>
        <w:tabs>
          <w:tab w:val="left" w:pos="5176"/>
        </w:tabs>
        <w:rPr>
          <w:rFonts w:cs="David"/>
          <w:sz w:val="24"/>
          <w:szCs w:val="24"/>
          <w:rtl/>
        </w:rPr>
      </w:pPr>
      <w:r w:rsidRPr="001D43CB">
        <w:rPr>
          <w:rFonts w:cs="David" w:hint="cs"/>
          <w:sz w:val="24"/>
          <w:szCs w:val="24"/>
          <w:rtl/>
        </w:rPr>
        <w:t>עדי ראיה סיפרו איך שוטרים במקום להגיש סיוע התחילו לצלם, אם אתם שואלים אותי זהו פשע שמי שמטיח אותו או מגן על המטיח או מגן על המגן וכו; עד לדרגת המפכ"ל, השר לביטחון פנים וראש הממשלה. הרי שעליהם לפחות להתפטר.</w:t>
      </w:r>
    </w:p>
    <w:p w:rsidR="00BE1494" w:rsidRDefault="00392BEA" w:rsidP="00BE1494">
      <w:pPr>
        <w:tabs>
          <w:tab w:val="left" w:pos="5176"/>
        </w:tabs>
        <w:rPr>
          <w:rFonts w:cs="David"/>
          <w:sz w:val="24"/>
          <w:szCs w:val="24"/>
          <w:rtl/>
        </w:rPr>
      </w:pPr>
      <w:r w:rsidRPr="001D43CB">
        <w:rPr>
          <w:rFonts w:cs="David" w:hint="cs"/>
          <w:sz w:val="24"/>
          <w:szCs w:val="24"/>
          <w:rtl/>
        </w:rPr>
        <w:t>לגבי השני,</w:t>
      </w:r>
      <w:r w:rsidR="00BE1494">
        <w:rPr>
          <w:rFonts w:cs="David" w:hint="cs"/>
          <w:sz w:val="24"/>
          <w:szCs w:val="24"/>
          <w:rtl/>
        </w:rPr>
        <w:t xml:space="preserve"> עוד לפני ל"ג בעומר המשטרה מנעה הדלקות נוספות שבדיעבד התברר שיכולו ליצור חלוקת עומס במתחם, מישהו חשב על זה?</w:t>
      </w:r>
    </w:p>
    <w:p w:rsidR="00392BEA" w:rsidRDefault="00BE1494" w:rsidP="00BE1494">
      <w:pPr>
        <w:tabs>
          <w:tab w:val="left" w:pos="5176"/>
        </w:tabs>
        <w:rPr>
          <w:rFonts w:cs="David"/>
          <w:sz w:val="24"/>
          <w:szCs w:val="24"/>
          <w:rtl/>
        </w:rPr>
      </w:pPr>
      <w:r>
        <w:rPr>
          <w:rFonts w:cs="David" w:hint="cs"/>
          <w:sz w:val="24"/>
          <w:szCs w:val="24"/>
          <w:rtl/>
        </w:rPr>
        <w:t xml:space="preserve">דבר נוסף לגבי רגעי האסון. </w:t>
      </w:r>
      <w:r w:rsidR="002C7A0B" w:rsidRPr="001D43CB">
        <w:rPr>
          <w:rFonts w:cs="David" w:hint="cs"/>
          <w:sz w:val="24"/>
          <w:szCs w:val="24"/>
          <w:rtl/>
        </w:rPr>
        <w:t xml:space="preserve">בא נגיד שהמשטרה אכן רצתה לפזר את </w:t>
      </w:r>
      <w:proofErr w:type="spellStart"/>
      <w:r w:rsidR="002C7A0B" w:rsidRPr="001D43CB">
        <w:rPr>
          <w:rFonts w:cs="David" w:hint="cs"/>
          <w:sz w:val="24"/>
          <w:szCs w:val="24"/>
          <w:rtl/>
        </w:rPr>
        <w:t>הארוע</w:t>
      </w:r>
      <w:proofErr w:type="spellEnd"/>
      <w:r w:rsidR="002C7A0B" w:rsidRPr="001D43CB">
        <w:rPr>
          <w:rFonts w:cs="David" w:hint="cs"/>
          <w:sz w:val="24"/>
          <w:szCs w:val="24"/>
          <w:rtl/>
        </w:rPr>
        <w:t>, כחות איחוד הצלה כבר חילקו מים כדי להציל את האנשים והמשטרה עוד בשלה.</w:t>
      </w:r>
      <w:r w:rsidR="00DA0230" w:rsidRPr="001D43CB">
        <w:rPr>
          <w:rFonts w:cs="David" w:hint="cs"/>
          <w:sz w:val="24"/>
          <w:szCs w:val="24"/>
          <w:rtl/>
        </w:rPr>
        <w:t xml:space="preserve"> שזה אומר, או שלא ידעה, (חוסר תאום עם </w:t>
      </w:r>
      <w:proofErr w:type="spellStart"/>
      <w:r w:rsidR="00DA0230" w:rsidRPr="001D43CB">
        <w:rPr>
          <w:rFonts w:cs="David" w:hint="cs"/>
          <w:sz w:val="24"/>
          <w:szCs w:val="24"/>
          <w:rtl/>
        </w:rPr>
        <w:t>הכחות</w:t>
      </w:r>
      <w:proofErr w:type="spellEnd"/>
      <w:r w:rsidR="00DA0230" w:rsidRPr="001D43CB">
        <w:rPr>
          <w:rFonts w:cs="David" w:hint="cs"/>
          <w:sz w:val="24"/>
          <w:szCs w:val="24"/>
          <w:rtl/>
        </w:rPr>
        <w:t xml:space="preserve"> האחרים.) או שלא היה להם דרך לעשות זאת. </w:t>
      </w:r>
      <w:r w:rsidR="0015066A" w:rsidRPr="001D43CB">
        <w:rPr>
          <w:rFonts w:cs="David" w:hint="cs"/>
          <w:sz w:val="24"/>
          <w:szCs w:val="24"/>
          <w:rtl/>
        </w:rPr>
        <w:t>המשטרה יכלה גם לפתוח את שער הכניסה עבור יציאה אבל לא עשתה זאת.</w:t>
      </w:r>
      <w:r w:rsidR="0015066A">
        <w:rPr>
          <w:rFonts w:cs="David" w:hint="cs"/>
          <w:sz w:val="24"/>
          <w:szCs w:val="24"/>
          <w:rtl/>
        </w:rPr>
        <w:t xml:space="preserve"> (כי לטענתם אלו הפקודות, יש שער כניסה ושער יציאה. לא היה מי שיורה אחרת או שישים לב למצב מתוך המשטרה, למרות שלאיחוד הצלה כבר היה ברור מה המצב.). </w:t>
      </w:r>
      <w:r w:rsidR="00DA0230" w:rsidRPr="001D43CB">
        <w:rPr>
          <w:rFonts w:cs="David" w:hint="cs"/>
          <w:sz w:val="24"/>
          <w:szCs w:val="24"/>
          <w:rtl/>
        </w:rPr>
        <w:t xml:space="preserve">לא </w:t>
      </w:r>
      <w:r w:rsidR="0015066A">
        <w:rPr>
          <w:rFonts w:cs="David" w:hint="cs"/>
          <w:sz w:val="24"/>
          <w:szCs w:val="24"/>
          <w:rtl/>
        </w:rPr>
        <w:t>היה תאום</w:t>
      </w:r>
      <w:r w:rsidR="00DA0230" w:rsidRPr="001D43CB">
        <w:rPr>
          <w:rFonts w:cs="David" w:hint="cs"/>
          <w:sz w:val="24"/>
          <w:szCs w:val="24"/>
          <w:rtl/>
        </w:rPr>
        <w:t xml:space="preserve"> עם </w:t>
      </w:r>
      <w:proofErr w:type="spellStart"/>
      <w:r w:rsidR="00DA0230" w:rsidRPr="001D43CB">
        <w:rPr>
          <w:rFonts w:cs="David" w:hint="cs"/>
          <w:sz w:val="24"/>
          <w:szCs w:val="24"/>
          <w:rtl/>
        </w:rPr>
        <w:t>הכחות</w:t>
      </w:r>
      <w:proofErr w:type="spellEnd"/>
      <w:r w:rsidR="00DA0230" w:rsidRPr="001D43CB">
        <w:rPr>
          <w:rFonts w:cs="David" w:hint="cs"/>
          <w:sz w:val="24"/>
          <w:szCs w:val="24"/>
          <w:rtl/>
        </w:rPr>
        <w:t xml:space="preserve"> האחרים ואין זה קשור לריבוי </w:t>
      </w:r>
      <w:r w:rsidR="0015066A">
        <w:rPr>
          <w:rFonts w:cs="David" w:hint="cs"/>
          <w:sz w:val="24"/>
          <w:szCs w:val="24"/>
          <w:rtl/>
        </w:rPr>
        <w:t>ההקדשות.</w:t>
      </w:r>
      <w:r w:rsidR="00DA0230" w:rsidRPr="001D43CB">
        <w:rPr>
          <w:rFonts w:cs="David" w:hint="cs"/>
          <w:sz w:val="24"/>
          <w:szCs w:val="24"/>
          <w:rtl/>
        </w:rPr>
        <w:t xml:space="preserve"> בדיוק כמו </w:t>
      </w:r>
      <w:proofErr w:type="spellStart"/>
      <w:r w:rsidR="00DA0230" w:rsidRPr="001D43CB">
        <w:rPr>
          <w:rFonts w:cs="David" w:hint="cs"/>
          <w:sz w:val="24"/>
          <w:szCs w:val="24"/>
          <w:rtl/>
        </w:rPr>
        <w:t>שכחות</w:t>
      </w:r>
      <w:proofErr w:type="spellEnd"/>
      <w:r w:rsidR="00DA0230" w:rsidRPr="001D43CB">
        <w:rPr>
          <w:rFonts w:cs="David" w:hint="cs"/>
          <w:sz w:val="24"/>
          <w:szCs w:val="24"/>
          <w:rtl/>
        </w:rPr>
        <w:t xml:space="preserve"> חרום יודעים להתנהל בזמן שריפה למרות שהיא על פני בעלות שונה של אנשים. היה לה תנועה חופשית בהר והיה לה מידע </w:t>
      </w:r>
      <w:r w:rsidR="0077626E" w:rsidRPr="001D43CB">
        <w:rPr>
          <w:rFonts w:cs="David" w:hint="cs"/>
          <w:sz w:val="24"/>
          <w:szCs w:val="24"/>
          <w:rtl/>
        </w:rPr>
        <w:t>(אמור להיות) ממצלמות,</w:t>
      </w:r>
      <w:r w:rsidR="0015066A">
        <w:rPr>
          <w:rFonts w:cs="David" w:hint="cs"/>
          <w:sz w:val="24"/>
          <w:szCs w:val="24"/>
          <w:rtl/>
        </w:rPr>
        <w:t xml:space="preserve"> כולל אמצעי חשוב שהוא שליטה על מערכו ההגברה ועוד.</w:t>
      </w:r>
      <w:r w:rsidR="0077626E" w:rsidRPr="001D43CB">
        <w:rPr>
          <w:rFonts w:cs="David" w:hint="cs"/>
          <w:sz w:val="24"/>
          <w:szCs w:val="24"/>
          <w:rtl/>
        </w:rPr>
        <w:t xml:space="preserve"> אם היה חסר משהו הרי שהיה אצל </w:t>
      </w:r>
      <w:proofErr w:type="spellStart"/>
      <w:r w:rsidR="0077626E" w:rsidRPr="001D43CB">
        <w:rPr>
          <w:rFonts w:cs="David" w:hint="cs"/>
          <w:sz w:val="24"/>
          <w:szCs w:val="24"/>
          <w:rtl/>
        </w:rPr>
        <w:t>הכחות</w:t>
      </w:r>
      <w:proofErr w:type="spellEnd"/>
      <w:r w:rsidR="0077626E" w:rsidRPr="001D43CB">
        <w:rPr>
          <w:rFonts w:cs="David" w:hint="cs"/>
          <w:sz w:val="24"/>
          <w:szCs w:val="24"/>
          <w:rtl/>
        </w:rPr>
        <w:t xml:space="preserve"> האחרים וזה המחדל!</w:t>
      </w:r>
      <w:r w:rsidR="0015066A">
        <w:rPr>
          <w:rFonts w:cs="David" w:hint="cs"/>
          <w:sz w:val="24"/>
          <w:szCs w:val="24"/>
          <w:rtl/>
        </w:rPr>
        <w:t xml:space="preserve"> היה בידי המשטרה כח עצום והיא לא עשתה בו שימוש, אז למה לתת לה כח גדול יותר וכביכול לסלק את כל מחזיקי המקום כדי לשלוט בשטח??? למישהו יש תשובה לכך?</w:t>
      </w:r>
    </w:p>
    <w:p w:rsidR="00D43D98" w:rsidRPr="001D43CB" w:rsidRDefault="00D43D98" w:rsidP="00BE1494">
      <w:pPr>
        <w:tabs>
          <w:tab w:val="left" w:pos="5176"/>
        </w:tabs>
        <w:rPr>
          <w:rFonts w:cs="David"/>
          <w:sz w:val="24"/>
          <w:szCs w:val="24"/>
          <w:rtl/>
        </w:rPr>
      </w:pPr>
      <w:r>
        <w:rPr>
          <w:rFonts w:cs="David" w:hint="cs"/>
          <w:sz w:val="24"/>
          <w:szCs w:val="24"/>
          <w:rtl/>
        </w:rPr>
        <w:t xml:space="preserve">(בל נשכח שבשנים הקודמות השליטה </w:t>
      </w:r>
      <w:proofErr w:type="spellStart"/>
      <w:r>
        <w:rPr>
          <w:rFonts w:cs="David" w:hint="cs"/>
          <w:sz w:val="24"/>
          <w:szCs w:val="24"/>
          <w:rtl/>
        </w:rPr>
        <w:t>היתה</w:t>
      </w:r>
      <w:proofErr w:type="spellEnd"/>
      <w:r>
        <w:rPr>
          <w:rFonts w:cs="David" w:hint="cs"/>
          <w:sz w:val="24"/>
          <w:szCs w:val="24"/>
          <w:rtl/>
        </w:rPr>
        <w:t xml:space="preserve"> בידי חברת אבטחה פרטית, אז אסון כזה לא ארע, ותסלחו לי על ההשוואה לשנה הקודמת, בא </w:t>
      </w:r>
      <w:proofErr w:type="spellStart"/>
      <w:r>
        <w:rPr>
          <w:rFonts w:cs="David" w:hint="cs"/>
          <w:sz w:val="24"/>
          <w:szCs w:val="24"/>
          <w:rtl/>
        </w:rPr>
        <w:t>צערים</w:t>
      </w:r>
      <w:proofErr w:type="spellEnd"/>
      <w:r>
        <w:rPr>
          <w:rFonts w:cs="David" w:hint="cs"/>
          <w:sz w:val="24"/>
          <w:szCs w:val="24"/>
          <w:rtl/>
        </w:rPr>
        <w:t xml:space="preserve"> חרדים הפרו את ההנחיות ובשלב מסוים השתלטו על המקום בעצמם, אסון לא נגרם...)</w:t>
      </w:r>
    </w:p>
    <w:p w:rsidR="006129E5" w:rsidRPr="001D43CB" w:rsidRDefault="0077626E" w:rsidP="00FF0763">
      <w:pPr>
        <w:tabs>
          <w:tab w:val="left" w:pos="5176"/>
        </w:tabs>
        <w:rPr>
          <w:rFonts w:cs="David"/>
          <w:sz w:val="24"/>
          <w:szCs w:val="24"/>
          <w:rtl/>
        </w:rPr>
      </w:pPr>
      <w:r w:rsidRPr="001D43CB">
        <w:rPr>
          <w:rFonts w:cs="David" w:hint="cs"/>
          <w:sz w:val="24"/>
          <w:szCs w:val="24"/>
          <w:rtl/>
        </w:rPr>
        <w:t>בראיון לקו הסקופים של מנכ"ל קבר הבבא סאלי (שהוא דוקא תומך בהפקעה). הוא דיבר על שליטת המשטרה במתחם (הבבא סאלי) וכמה שיש לה מילה אח</w:t>
      </w:r>
      <w:r w:rsidR="00AC2678" w:rsidRPr="001D43CB">
        <w:rPr>
          <w:rFonts w:cs="David" w:hint="cs"/>
          <w:sz w:val="24"/>
          <w:szCs w:val="24"/>
          <w:rtl/>
        </w:rPr>
        <w:t xml:space="preserve">רונה בכל נושא. </w:t>
      </w:r>
      <w:r w:rsidR="006129E5" w:rsidRPr="001D43CB">
        <w:rPr>
          <w:rFonts w:cs="David" w:hint="cs"/>
          <w:sz w:val="24"/>
          <w:szCs w:val="24"/>
          <w:rtl/>
        </w:rPr>
        <w:t xml:space="preserve">הטענה שדיברתי עליה 'יחס  החרדים לבעלי סמכויות' קשורה רק קצת </w:t>
      </w:r>
      <w:proofErr w:type="spellStart"/>
      <w:r w:rsidR="006129E5" w:rsidRPr="001D43CB">
        <w:rPr>
          <w:rFonts w:cs="David" w:hint="cs"/>
          <w:sz w:val="24"/>
          <w:szCs w:val="24"/>
          <w:rtl/>
        </w:rPr>
        <w:t>לארוע</w:t>
      </w:r>
      <w:proofErr w:type="spellEnd"/>
      <w:r w:rsidR="006129E5" w:rsidRPr="001D43CB">
        <w:rPr>
          <w:rFonts w:cs="David" w:hint="cs"/>
          <w:sz w:val="24"/>
          <w:szCs w:val="24"/>
          <w:rtl/>
        </w:rPr>
        <w:t xml:space="preserve"> ז</w:t>
      </w:r>
      <w:r w:rsidR="00FF0763">
        <w:rPr>
          <w:rFonts w:cs="David" w:hint="cs"/>
          <w:sz w:val="24"/>
          <w:szCs w:val="24"/>
          <w:rtl/>
        </w:rPr>
        <w:t xml:space="preserve">ה. אפשר לומר שהעובדה שאישרו את </w:t>
      </w:r>
      <w:proofErr w:type="spellStart"/>
      <w:r w:rsidR="00FF0763">
        <w:rPr>
          <w:rFonts w:cs="David" w:hint="cs"/>
          <w:sz w:val="24"/>
          <w:szCs w:val="24"/>
          <w:rtl/>
        </w:rPr>
        <w:t>הארוע</w:t>
      </w:r>
      <w:proofErr w:type="spellEnd"/>
      <w:r w:rsidR="00FF0763">
        <w:rPr>
          <w:rFonts w:cs="David" w:hint="cs"/>
          <w:sz w:val="24"/>
          <w:szCs w:val="24"/>
          <w:rtl/>
        </w:rPr>
        <w:t xml:space="preserve"> על מרכיביו השונים, זה משום ש</w:t>
      </w:r>
      <w:r w:rsidR="006129E5" w:rsidRPr="001D43CB">
        <w:rPr>
          <w:rFonts w:cs="David" w:hint="cs"/>
          <w:sz w:val="24"/>
          <w:szCs w:val="24"/>
          <w:rtl/>
        </w:rPr>
        <w:t>הבינו שא"א שלא לאשר גם אם זה מסוכן</w:t>
      </w:r>
      <w:r w:rsidR="003B505D">
        <w:rPr>
          <w:rStyle w:val="a9"/>
          <w:rFonts w:cs="David"/>
          <w:sz w:val="24"/>
          <w:szCs w:val="24"/>
          <w:rtl/>
        </w:rPr>
        <w:footnoteReference w:id="13"/>
      </w:r>
      <w:r w:rsidR="006129E5" w:rsidRPr="001D43CB">
        <w:rPr>
          <w:rFonts w:cs="David" w:hint="cs"/>
          <w:sz w:val="24"/>
          <w:szCs w:val="24"/>
          <w:rtl/>
        </w:rPr>
        <w:t>, את טענה זו, הוא הפריך בראיון ודיבר על כמה המשטרה נותנת את המילה האחרונה בכל דבר אחר. וכמובן שגם זה לא אמור למנוע מהמשטרה להציל את המצב כפי שכתב מני גרא. בין היתר הוא אמר בראיון</w:t>
      </w:r>
      <w:r w:rsidR="00AC2678" w:rsidRPr="001D43CB">
        <w:rPr>
          <w:rFonts w:cs="David" w:hint="cs"/>
          <w:sz w:val="24"/>
          <w:szCs w:val="24"/>
          <w:rtl/>
        </w:rPr>
        <w:t xml:space="preserve"> "</w:t>
      </w:r>
      <w:r w:rsidR="006129E5" w:rsidRPr="001D43CB">
        <w:rPr>
          <w:rFonts w:cs="David" w:hint="cs"/>
          <w:sz w:val="24"/>
          <w:szCs w:val="24"/>
          <w:rtl/>
        </w:rPr>
        <w:t>אם שוטר מחליט, הוא לא נותן לי לעבור למרות שאני מנכ"ל המקום</w:t>
      </w:r>
      <w:r w:rsidRPr="001D43CB">
        <w:rPr>
          <w:rFonts w:cs="David" w:hint="cs"/>
          <w:sz w:val="24"/>
          <w:szCs w:val="24"/>
          <w:rtl/>
        </w:rPr>
        <w:t>"</w:t>
      </w:r>
      <w:r w:rsidR="006129E5" w:rsidRPr="001D43CB">
        <w:rPr>
          <w:rFonts w:cs="David" w:hint="cs"/>
          <w:sz w:val="24"/>
          <w:szCs w:val="24"/>
          <w:rtl/>
        </w:rPr>
        <w:t>. דוקא בזה אני מדבר על חוסר תאום.</w:t>
      </w:r>
    </w:p>
    <w:p w:rsidR="00185538" w:rsidRPr="001D43CB" w:rsidRDefault="006129E5" w:rsidP="00BA5A0D">
      <w:pPr>
        <w:tabs>
          <w:tab w:val="left" w:pos="5176"/>
        </w:tabs>
        <w:rPr>
          <w:rFonts w:cs="David"/>
          <w:sz w:val="24"/>
          <w:szCs w:val="24"/>
          <w:rtl/>
        </w:rPr>
      </w:pPr>
      <w:r w:rsidRPr="001D43CB">
        <w:rPr>
          <w:rFonts w:cs="David" w:hint="cs"/>
          <w:sz w:val="24"/>
          <w:szCs w:val="24"/>
          <w:rtl/>
        </w:rPr>
        <w:t>כמה גופים באותו מקום מתנהלים כל אחד לבדו? זה מסוכן. מה אם זה ששוטרים נכנסו לקפסולה של ישיבה ו"אכפו שם את ההנחיות"</w:t>
      </w:r>
      <w:r w:rsidR="00D707E2" w:rsidRPr="001D43CB">
        <w:rPr>
          <w:rStyle w:val="a9"/>
          <w:rFonts w:cs="David"/>
          <w:sz w:val="24"/>
          <w:szCs w:val="24"/>
          <w:rtl/>
        </w:rPr>
        <w:footnoteReference w:id="14"/>
      </w:r>
      <w:r w:rsidRPr="001D43CB">
        <w:rPr>
          <w:rFonts w:cs="David" w:hint="cs"/>
          <w:sz w:val="24"/>
          <w:szCs w:val="24"/>
          <w:rtl/>
        </w:rPr>
        <w:t>? אגב, גם בבלפור שוטר נתן קנס על אי שמירת מרחק ל</w:t>
      </w:r>
      <w:r w:rsidR="0015066A">
        <w:rPr>
          <w:rFonts w:cs="David" w:hint="cs"/>
          <w:sz w:val="24"/>
          <w:szCs w:val="24"/>
          <w:rtl/>
        </w:rPr>
        <w:t>קבוצה שהוגדרה</w:t>
      </w:r>
      <w:r w:rsidR="00D707E2" w:rsidRPr="001D43CB">
        <w:rPr>
          <w:rFonts w:cs="David" w:hint="cs"/>
          <w:sz w:val="24"/>
          <w:szCs w:val="24"/>
          <w:rtl/>
        </w:rPr>
        <w:t xml:space="preserve"> כקפסולה</w:t>
      </w:r>
      <w:r w:rsidR="00D707E2" w:rsidRPr="001D43CB">
        <w:rPr>
          <w:rStyle w:val="a9"/>
          <w:rFonts w:cs="David"/>
          <w:sz w:val="24"/>
          <w:szCs w:val="24"/>
          <w:rtl/>
        </w:rPr>
        <w:footnoteReference w:id="15"/>
      </w:r>
      <w:r w:rsidR="00D707E2" w:rsidRPr="001D43CB">
        <w:rPr>
          <w:rFonts w:cs="David" w:hint="cs"/>
          <w:sz w:val="24"/>
          <w:szCs w:val="24"/>
          <w:rtl/>
        </w:rPr>
        <w:t>.</w:t>
      </w:r>
      <w:r w:rsidRPr="001D43CB">
        <w:rPr>
          <w:rFonts w:cs="David" w:hint="cs"/>
          <w:sz w:val="24"/>
          <w:szCs w:val="24"/>
          <w:rtl/>
        </w:rPr>
        <w:t xml:space="preserve"> ששוטר נכנס לחדר פרטי בבי"ח כדי לצלם מישהו בלי מסכה?</w:t>
      </w:r>
      <w:r w:rsidR="00D707E2" w:rsidRPr="001D43CB">
        <w:rPr>
          <w:rFonts w:cs="David" w:hint="cs"/>
          <w:sz w:val="24"/>
          <w:szCs w:val="24"/>
          <w:rtl/>
        </w:rPr>
        <w:t xml:space="preserve"> בכל </w:t>
      </w:r>
      <w:proofErr w:type="spellStart"/>
      <w:r w:rsidR="00D707E2" w:rsidRPr="001D43CB">
        <w:rPr>
          <w:rFonts w:cs="David" w:hint="cs"/>
          <w:sz w:val="24"/>
          <w:szCs w:val="24"/>
          <w:rtl/>
        </w:rPr>
        <w:t>ארועים</w:t>
      </w:r>
      <w:proofErr w:type="spellEnd"/>
      <w:r w:rsidR="00D707E2" w:rsidRPr="001D43CB">
        <w:rPr>
          <w:rFonts w:cs="David" w:hint="cs"/>
          <w:sz w:val="24"/>
          <w:szCs w:val="24"/>
          <w:rtl/>
        </w:rPr>
        <w:t xml:space="preserve"> אלו, השוטרים נתנו תשובה של חוסר הבנה וידע (של חוק, נוהל), כמו "אני לא יודע מה זה קפסולה"</w:t>
      </w:r>
      <w:r w:rsidRPr="001D43CB">
        <w:rPr>
          <w:rFonts w:cs="David" w:hint="cs"/>
          <w:sz w:val="24"/>
          <w:szCs w:val="24"/>
          <w:rtl/>
        </w:rPr>
        <w:t xml:space="preserve"> אז </w:t>
      </w:r>
      <w:proofErr w:type="spellStart"/>
      <w:r w:rsidRPr="001D43CB">
        <w:rPr>
          <w:rFonts w:cs="David" w:hint="cs"/>
          <w:sz w:val="24"/>
          <w:szCs w:val="24"/>
          <w:rtl/>
        </w:rPr>
        <w:t>בארועים</w:t>
      </w:r>
      <w:proofErr w:type="spellEnd"/>
      <w:r w:rsidRPr="001D43CB">
        <w:rPr>
          <w:rFonts w:cs="David" w:hint="cs"/>
          <w:sz w:val="24"/>
          <w:szCs w:val="24"/>
          <w:rtl/>
        </w:rPr>
        <w:t xml:space="preserve"> קטנים זה נגמר יחסית בסדר, אבל כדי למנוע אסונות אלו ואחרים יש לאחד את </w:t>
      </w:r>
      <w:proofErr w:type="spellStart"/>
      <w:r w:rsidRPr="001D43CB">
        <w:rPr>
          <w:rFonts w:cs="David" w:hint="cs"/>
          <w:sz w:val="24"/>
          <w:szCs w:val="24"/>
          <w:rtl/>
        </w:rPr>
        <w:t>הכחות</w:t>
      </w:r>
      <w:proofErr w:type="spellEnd"/>
      <w:r w:rsidRPr="001D43CB">
        <w:rPr>
          <w:rFonts w:cs="David" w:hint="cs"/>
          <w:sz w:val="24"/>
          <w:szCs w:val="24"/>
          <w:rtl/>
        </w:rPr>
        <w:t xml:space="preserve"> </w:t>
      </w:r>
      <w:r w:rsidRPr="001D43CB">
        <w:rPr>
          <w:rFonts w:cs="David" w:hint="cs"/>
          <w:b/>
          <w:bCs/>
          <w:sz w:val="24"/>
          <w:szCs w:val="24"/>
          <w:rtl/>
        </w:rPr>
        <w:t>לגוף המנהל את כולם ולמוקד חרום אחד</w:t>
      </w:r>
      <w:r w:rsidR="00F32C6A" w:rsidRPr="001D43CB">
        <w:rPr>
          <w:rFonts w:cs="David" w:hint="cs"/>
          <w:b/>
          <w:bCs/>
          <w:sz w:val="24"/>
          <w:szCs w:val="24"/>
          <w:rtl/>
        </w:rPr>
        <w:t xml:space="preserve"> ולהעמיד בו מומחים ולא פקידים</w:t>
      </w:r>
      <w:r w:rsidR="00F32C6A" w:rsidRPr="001D43CB">
        <w:rPr>
          <w:rFonts w:cs="David" w:hint="cs"/>
          <w:sz w:val="24"/>
          <w:szCs w:val="24"/>
          <w:rtl/>
        </w:rPr>
        <w:t xml:space="preserve"> שמקבלים שכר מינימום. שיהיו מפקדים שיוכלו לנהל </w:t>
      </w:r>
      <w:proofErr w:type="spellStart"/>
      <w:r w:rsidR="00F32C6A" w:rsidRPr="001D43CB">
        <w:rPr>
          <w:rFonts w:cs="David" w:hint="cs"/>
          <w:sz w:val="24"/>
          <w:szCs w:val="24"/>
          <w:rtl/>
        </w:rPr>
        <w:t>ארוע</w:t>
      </w:r>
      <w:proofErr w:type="spellEnd"/>
      <w:r w:rsidR="00F32C6A" w:rsidRPr="001D43CB">
        <w:rPr>
          <w:rFonts w:cs="David" w:hint="cs"/>
          <w:sz w:val="24"/>
          <w:szCs w:val="24"/>
          <w:rtl/>
        </w:rPr>
        <w:t xml:space="preserve"> בשיתוף עם כל </w:t>
      </w:r>
      <w:proofErr w:type="spellStart"/>
      <w:r w:rsidR="00F32C6A" w:rsidRPr="001D43CB">
        <w:rPr>
          <w:rFonts w:cs="David" w:hint="cs"/>
          <w:sz w:val="24"/>
          <w:szCs w:val="24"/>
          <w:rtl/>
        </w:rPr>
        <w:t>הכחות</w:t>
      </w:r>
      <w:proofErr w:type="spellEnd"/>
      <w:r w:rsidR="00F32C6A" w:rsidRPr="001D43CB">
        <w:rPr>
          <w:rFonts w:cs="David" w:hint="cs"/>
          <w:sz w:val="24"/>
          <w:szCs w:val="24"/>
          <w:rtl/>
        </w:rPr>
        <w:t>.</w:t>
      </w:r>
      <w:r w:rsidRPr="001D43CB">
        <w:rPr>
          <w:rFonts w:cs="David" w:hint="cs"/>
          <w:b/>
          <w:bCs/>
          <w:sz w:val="24"/>
          <w:szCs w:val="24"/>
          <w:rtl/>
        </w:rPr>
        <w:t xml:space="preserve"> </w:t>
      </w:r>
      <w:r w:rsidRPr="001D43CB">
        <w:rPr>
          <w:rFonts w:cs="David" w:hint="cs"/>
          <w:sz w:val="24"/>
          <w:szCs w:val="24"/>
          <w:rtl/>
        </w:rPr>
        <w:t>כפי שדובר לאחר חטיפת שלושת הנערים וכפי שקים ברוב מדינות העולם.</w:t>
      </w:r>
      <w:r w:rsidR="00D707E2" w:rsidRPr="001D43CB">
        <w:rPr>
          <w:rFonts w:cs="David" w:hint="cs"/>
          <w:sz w:val="24"/>
          <w:szCs w:val="24"/>
          <w:rtl/>
        </w:rPr>
        <w:t xml:space="preserve"> לדעתי </w:t>
      </w:r>
      <w:proofErr w:type="spellStart"/>
      <w:r w:rsidR="00D707E2" w:rsidRPr="001D43CB">
        <w:rPr>
          <w:rFonts w:cs="David" w:hint="cs"/>
          <w:sz w:val="24"/>
          <w:szCs w:val="24"/>
          <w:rtl/>
        </w:rPr>
        <w:t>בארועי</w:t>
      </w:r>
      <w:proofErr w:type="spellEnd"/>
      <w:r w:rsidR="00D707E2" w:rsidRPr="001D43CB">
        <w:rPr>
          <w:rFonts w:cs="David" w:hint="cs"/>
          <w:sz w:val="24"/>
          <w:szCs w:val="24"/>
          <w:rtl/>
        </w:rPr>
        <w:t xml:space="preserve"> ל"ג בעומר במירון, יש להביא חברת מאבטחים וסדרנים למקום</w:t>
      </w:r>
      <w:r w:rsidR="00185538" w:rsidRPr="001D43CB">
        <w:rPr>
          <w:rFonts w:cs="David" w:hint="cs"/>
          <w:sz w:val="24"/>
          <w:szCs w:val="24"/>
          <w:rtl/>
        </w:rPr>
        <w:t xml:space="preserve"> שיוכלו גם לתת מענה ויהיו נתונים לביקורת הציבור, כך שיבחרו על פי מכרז והם יפעלו בצורה שתעזור להם להיבחר שוב. בניגוד למשטרה </w:t>
      </w:r>
      <w:r w:rsidR="00BA5A0D">
        <w:rPr>
          <w:rFonts w:cs="David" w:hint="cs"/>
          <w:sz w:val="24"/>
          <w:szCs w:val="24"/>
          <w:rtl/>
        </w:rPr>
        <w:t>שלא כ"כ חשופה לביקורת (וכפי שכתב מני גרא) ואפילו מח"ש היא זרוע שלה עצמה</w:t>
      </w:r>
      <w:r w:rsidR="00F32C6A" w:rsidRPr="001D43CB">
        <w:rPr>
          <w:rFonts w:cs="David" w:hint="cs"/>
          <w:sz w:val="24"/>
          <w:szCs w:val="24"/>
          <w:rtl/>
        </w:rPr>
        <w:t xml:space="preserve"> וארחיב על כך להלן </w:t>
      </w:r>
      <w:r w:rsidR="00FC24FB">
        <w:rPr>
          <w:rFonts w:cs="David" w:hint="cs"/>
          <w:sz w:val="24"/>
          <w:szCs w:val="24"/>
          <w:rtl/>
        </w:rPr>
        <w:t>,</w:t>
      </w:r>
      <w:r w:rsidR="00BE1494">
        <w:rPr>
          <w:rFonts w:cs="David" w:hint="cs"/>
          <w:sz w:val="24"/>
          <w:szCs w:val="24"/>
          <w:rtl/>
        </w:rPr>
        <w:t>ב</w:t>
      </w:r>
      <w:r w:rsidR="00F32C6A" w:rsidRPr="001D43CB">
        <w:rPr>
          <w:rFonts w:cs="David" w:hint="cs"/>
          <w:sz w:val="24"/>
          <w:szCs w:val="24"/>
          <w:rtl/>
        </w:rPr>
        <w:t>קשר לגורם השלישי</w:t>
      </w:r>
      <w:r w:rsidR="00BE1494">
        <w:rPr>
          <w:rFonts w:cs="David" w:hint="cs"/>
          <w:sz w:val="24"/>
          <w:szCs w:val="24"/>
          <w:rtl/>
        </w:rPr>
        <w:t>.</w:t>
      </w:r>
    </w:p>
    <w:p w:rsidR="00F32C6A" w:rsidRPr="001D43CB" w:rsidRDefault="00392BEA" w:rsidP="00F32C6A">
      <w:pPr>
        <w:tabs>
          <w:tab w:val="left" w:pos="5176"/>
        </w:tabs>
        <w:rPr>
          <w:rFonts w:cs="David"/>
          <w:sz w:val="24"/>
          <w:szCs w:val="24"/>
          <w:rtl/>
        </w:rPr>
      </w:pPr>
      <w:r w:rsidRPr="001D43CB">
        <w:rPr>
          <w:rFonts w:cs="David" w:hint="cs"/>
          <w:sz w:val="24"/>
          <w:szCs w:val="24"/>
          <w:rtl/>
        </w:rPr>
        <w:t>לגבי השלישי</w:t>
      </w:r>
      <w:r w:rsidR="00185538" w:rsidRPr="001D43CB">
        <w:rPr>
          <w:rFonts w:cs="David" w:hint="cs"/>
          <w:sz w:val="24"/>
          <w:szCs w:val="24"/>
          <w:rtl/>
        </w:rPr>
        <w:t xml:space="preserve">: כפי שכתבתי, גם הטענות עליהן עניתי לא ממש קשורות לאותו </w:t>
      </w:r>
      <w:proofErr w:type="spellStart"/>
      <w:r w:rsidR="00185538" w:rsidRPr="001D43CB">
        <w:rPr>
          <w:rFonts w:cs="David" w:hint="cs"/>
          <w:sz w:val="24"/>
          <w:szCs w:val="24"/>
          <w:rtl/>
        </w:rPr>
        <w:t>ארוע</w:t>
      </w:r>
      <w:proofErr w:type="spellEnd"/>
      <w:r w:rsidR="00185538" w:rsidRPr="001D43CB">
        <w:rPr>
          <w:rFonts w:cs="David" w:hint="cs"/>
          <w:sz w:val="24"/>
          <w:szCs w:val="24"/>
          <w:rtl/>
        </w:rPr>
        <w:t xml:space="preserve"> נקודתי. אך בכל זאת זה דבר חשוב לענות עליו ויש לו איזשהו קשר מזערי. בעולם אומרים את המשפט הבא "איך עד עכשיו לא קרה אסון? נס!" אז זהו נס שעד עתה המשטרה הצליחה לעשות סדר למרות אי האמון שקנתה לעצמה ביושר.</w:t>
      </w:r>
      <w:r w:rsidR="00366504" w:rsidRPr="001D43CB">
        <w:rPr>
          <w:rFonts w:cs="David" w:hint="cs"/>
          <w:sz w:val="24"/>
          <w:szCs w:val="24"/>
          <w:rtl/>
        </w:rPr>
        <w:t xml:space="preserve"> בא נגיד שסולחים למשטרה על כל העבר ועכשיו היא חפצה בטובת הציבור, להתנהל שוב עם אותו ציבור מבלי שיגיע פיצוץ, זה אכן נס!!!</w:t>
      </w:r>
    </w:p>
    <w:p w:rsidR="00366504" w:rsidRPr="001D43CB" w:rsidRDefault="00366504" w:rsidP="00F32C6A">
      <w:pPr>
        <w:tabs>
          <w:tab w:val="left" w:pos="5176"/>
        </w:tabs>
        <w:rPr>
          <w:rFonts w:cs="David"/>
          <w:sz w:val="24"/>
          <w:szCs w:val="24"/>
          <w:rtl/>
        </w:rPr>
      </w:pPr>
      <w:r w:rsidRPr="001D43CB">
        <w:rPr>
          <w:rFonts w:cs="David" w:hint="cs"/>
          <w:sz w:val="24"/>
          <w:szCs w:val="24"/>
          <w:rtl/>
        </w:rPr>
        <w:t xml:space="preserve">אולם יש אכן בעיה בה אני ביקורתי כלפי הציבור החרדי אך יש להבדיל בינה לבין כל הטענות </w:t>
      </w:r>
      <w:proofErr w:type="spellStart"/>
      <w:r w:rsidRPr="001D43CB">
        <w:rPr>
          <w:rFonts w:cs="David" w:hint="cs"/>
          <w:sz w:val="24"/>
          <w:szCs w:val="24"/>
          <w:rtl/>
        </w:rPr>
        <w:t>המונתקות</w:t>
      </w:r>
      <w:proofErr w:type="spellEnd"/>
      <w:r w:rsidRPr="001D43CB">
        <w:rPr>
          <w:rFonts w:cs="David" w:hint="cs"/>
          <w:sz w:val="24"/>
          <w:szCs w:val="24"/>
          <w:rtl/>
        </w:rPr>
        <w:t xml:space="preserve"> שהפרכתי קודם. ושהן מגיעות מראיה סלקטיבית, ששמה את כל אלימות ושחיתות המשטרה בצד ורואה בציבור החרדי את חסרונותיו בצורה מוגזמת.</w:t>
      </w:r>
    </w:p>
    <w:p w:rsidR="00366504" w:rsidRPr="001D43CB" w:rsidRDefault="00F32C6A" w:rsidP="00366504">
      <w:pPr>
        <w:tabs>
          <w:tab w:val="left" w:pos="5176"/>
        </w:tabs>
        <w:rPr>
          <w:rFonts w:cs="David"/>
          <w:sz w:val="24"/>
          <w:szCs w:val="24"/>
          <w:rtl/>
        </w:rPr>
      </w:pPr>
      <w:r w:rsidRPr="001D43CB">
        <w:rPr>
          <w:rFonts w:cs="David" w:hint="cs"/>
          <w:sz w:val="24"/>
          <w:szCs w:val="24"/>
          <w:rtl/>
        </w:rPr>
        <w:t xml:space="preserve">אכן יש שיטענו שהציבור לא מספיק פינה את הדרך </w:t>
      </w:r>
      <w:proofErr w:type="spellStart"/>
      <w:r w:rsidRPr="001D43CB">
        <w:rPr>
          <w:rFonts w:cs="David" w:hint="cs"/>
          <w:sz w:val="24"/>
          <w:szCs w:val="24"/>
          <w:rtl/>
        </w:rPr>
        <w:t>לכחות</w:t>
      </w:r>
      <w:proofErr w:type="spellEnd"/>
      <w:r w:rsidRPr="001D43CB">
        <w:rPr>
          <w:rFonts w:cs="David" w:hint="cs"/>
          <w:sz w:val="24"/>
          <w:szCs w:val="24"/>
          <w:rtl/>
        </w:rPr>
        <w:t xml:space="preserve"> ההצלה. אך זה לדעתי קשור הן לאי אמון במשטרה והן </w:t>
      </w:r>
      <w:r w:rsidRPr="001D43CB">
        <w:rPr>
          <w:rFonts w:cs="David" w:hint="cs"/>
          <w:b/>
          <w:bCs/>
          <w:sz w:val="24"/>
          <w:szCs w:val="24"/>
          <w:rtl/>
        </w:rPr>
        <w:t>לחוסר התמצאות של הציבור החרדי בדרכים</w:t>
      </w:r>
      <w:r w:rsidRPr="001D43CB">
        <w:rPr>
          <w:rFonts w:cs="David" w:hint="cs"/>
          <w:sz w:val="24"/>
          <w:szCs w:val="24"/>
          <w:rtl/>
        </w:rPr>
        <w:t xml:space="preserve">, זה נושא שאני יכול לכתוב עליו מאמר נוסף. כששוטר אומר לקבוצה של בנות "זוזו מהכביש, ידרסו אתכן", הן לא זזות לצד, משום שאינן רואות מדרכה. זהו אכן </w:t>
      </w:r>
      <w:r w:rsidRPr="001D43CB">
        <w:rPr>
          <w:rFonts w:cs="David" w:hint="cs"/>
          <w:b/>
          <w:bCs/>
          <w:sz w:val="24"/>
          <w:szCs w:val="24"/>
          <w:rtl/>
        </w:rPr>
        <w:t>חוסר מודעות ציבורית שקשור בחוסר חשיפה לנהיגה</w:t>
      </w:r>
      <w:r w:rsidRPr="001D43CB">
        <w:rPr>
          <w:rFonts w:cs="David" w:hint="cs"/>
          <w:sz w:val="24"/>
          <w:szCs w:val="24"/>
          <w:rtl/>
        </w:rPr>
        <w:t xml:space="preserve"> שגורם לפגיעה בחיי אדם בסוף. אכן בבני ברק רואים ילדים משחקים בכביש ומצד שני, ילד בן 12 שמבקש ממבוגר לחצות עמו את הכביש. אומרים להם לשמור על החוקים אבל לא מקימים את חובת האב </w:t>
      </w:r>
      <w:r w:rsidR="00366504" w:rsidRPr="001D43CB">
        <w:rPr>
          <w:rFonts w:cs="David" w:hint="cs"/>
          <w:sz w:val="24"/>
          <w:szCs w:val="24"/>
          <w:rtl/>
        </w:rPr>
        <w:t>"</w:t>
      </w:r>
      <w:r w:rsidRPr="001D43CB">
        <w:rPr>
          <w:rFonts w:cs="David" w:hint="cs"/>
          <w:sz w:val="24"/>
          <w:szCs w:val="24"/>
          <w:rtl/>
        </w:rPr>
        <w:t>ללמד את בנו לשוט בנהר", מצטרף לכך שנשים ובחורי ישיבה לא לומדים נהיגה. ומנגד כפי שכתבתי בהתחלה, צעירים ח</w:t>
      </w:r>
      <w:r w:rsidR="00366504" w:rsidRPr="001D43CB">
        <w:rPr>
          <w:rFonts w:cs="David" w:hint="cs"/>
          <w:sz w:val="24"/>
          <w:szCs w:val="24"/>
          <w:rtl/>
        </w:rPr>
        <w:t xml:space="preserve">רדים נוהגים יותר באחריות מאחרים. </w:t>
      </w:r>
      <w:r w:rsidR="00366504" w:rsidRPr="001D43CB">
        <w:rPr>
          <w:rFonts w:cs="David" w:hint="cs"/>
          <w:b/>
          <w:bCs/>
          <w:sz w:val="24"/>
          <w:szCs w:val="24"/>
          <w:rtl/>
        </w:rPr>
        <w:t>יש מה לתקן אבל אין זה חוסר אחריות אלא חוסר מודעות.</w:t>
      </w:r>
    </w:p>
    <w:p w:rsidR="00EB7763" w:rsidRPr="001D43CB" w:rsidRDefault="00F32C6A" w:rsidP="00612BBD">
      <w:pPr>
        <w:tabs>
          <w:tab w:val="left" w:pos="5176"/>
        </w:tabs>
        <w:rPr>
          <w:rFonts w:cs="David"/>
          <w:sz w:val="24"/>
          <w:szCs w:val="24"/>
          <w:rtl/>
        </w:rPr>
      </w:pPr>
      <w:r w:rsidRPr="001D43CB">
        <w:rPr>
          <w:rFonts w:cs="David" w:hint="cs"/>
          <w:sz w:val="24"/>
          <w:szCs w:val="24"/>
          <w:rtl/>
        </w:rPr>
        <w:t>(אם הזכרנו את חוסר ההתמצאות בדרכים,</w:t>
      </w:r>
      <w:r w:rsidR="00612BBD">
        <w:rPr>
          <w:rFonts w:cs="David" w:hint="cs"/>
          <w:sz w:val="24"/>
          <w:szCs w:val="24"/>
          <w:rtl/>
        </w:rPr>
        <w:t xml:space="preserve"> רק כדי להבהיר ולחדד את הנקודה,</w:t>
      </w:r>
      <w:r w:rsidRPr="001D43CB">
        <w:rPr>
          <w:rFonts w:cs="David" w:hint="cs"/>
          <w:sz w:val="24"/>
          <w:szCs w:val="24"/>
          <w:rtl/>
        </w:rPr>
        <w:t xml:space="preserve"> אפשר לראות גם במירון, גם באוטובוסים ובה</w:t>
      </w:r>
      <w:r w:rsidR="00366504" w:rsidRPr="001D43CB">
        <w:rPr>
          <w:rFonts w:cs="David" w:hint="cs"/>
          <w:sz w:val="24"/>
          <w:szCs w:val="24"/>
          <w:rtl/>
        </w:rPr>
        <w:t>תקהלויות, איך גברים נצמדים אחד ל</w:t>
      </w:r>
      <w:r w:rsidRPr="001D43CB">
        <w:rPr>
          <w:rFonts w:cs="David" w:hint="cs"/>
          <w:sz w:val="24"/>
          <w:szCs w:val="24"/>
          <w:rtl/>
        </w:rPr>
        <w:t xml:space="preserve">שני כדי ח"ו לא לגעת באשה </w:t>
      </w:r>
      <w:r w:rsidR="00366504" w:rsidRPr="001D43CB">
        <w:rPr>
          <w:rFonts w:cs="David" w:hint="cs"/>
          <w:sz w:val="24"/>
          <w:szCs w:val="24"/>
          <w:rtl/>
        </w:rPr>
        <w:t>ואיך לעומתם הנשים מת</w:t>
      </w:r>
      <w:r w:rsidR="00612BBD" w:rsidRPr="001D43CB">
        <w:rPr>
          <w:rFonts w:cs="David" w:hint="cs"/>
          <w:sz w:val="24"/>
          <w:szCs w:val="24"/>
          <w:rtl/>
        </w:rPr>
        <w:t>נ</w:t>
      </w:r>
      <w:r w:rsidR="00366504" w:rsidRPr="001D43CB">
        <w:rPr>
          <w:rFonts w:cs="David" w:hint="cs"/>
          <w:sz w:val="24"/>
          <w:szCs w:val="24"/>
          <w:rtl/>
        </w:rPr>
        <w:t>הגות כרגיל.</w:t>
      </w:r>
      <w:r w:rsidRPr="001D43CB">
        <w:rPr>
          <w:rFonts w:cs="David" w:hint="cs"/>
          <w:sz w:val="24"/>
          <w:szCs w:val="24"/>
          <w:rtl/>
        </w:rPr>
        <w:t xml:space="preserve"> זוהי בעיה של נשים בהתמצאות מרחבית, וזוהי גם בעיה</w:t>
      </w:r>
      <w:r w:rsidR="00561B94" w:rsidRPr="001D43CB">
        <w:rPr>
          <w:rFonts w:cs="David" w:hint="cs"/>
          <w:sz w:val="24"/>
          <w:szCs w:val="24"/>
          <w:rtl/>
        </w:rPr>
        <w:t xml:space="preserve"> ציבורית שבגללה, צפצוף של אמבולנס לא אומר יותר מצפצוף של ציפור,</w:t>
      </w:r>
      <w:r w:rsidR="00612BBD">
        <w:rPr>
          <w:rFonts w:cs="David" w:hint="cs"/>
          <w:sz w:val="24"/>
          <w:szCs w:val="24"/>
          <w:rtl/>
        </w:rPr>
        <w:t xml:space="preserve"> (לצעירנו)</w:t>
      </w:r>
      <w:r w:rsidR="00561B94" w:rsidRPr="001D43CB">
        <w:rPr>
          <w:rFonts w:cs="David" w:hint="cs"/>
          <w:sz w:val="24"/>
          <w:szCs w:val="24"/>
          <w:rtl/>
        </w:rPr>
        <w:t xml:space="preserve"> אך כפי שכתבתי בהתחלה. בציבור הכללי גם לא נותנים תמיד זכות קדימה לאמבולנס, ואני מתכון לנהגים</w:t>
      </w:r>
      <w:r w:rsidR="00366504" w:rsidRPr="001D43CB">
        <w:rPr>
          <w:rFonts w:cs="David" w:hint="cs"/>
          <w:sz w:val="24"/>
          <w:szCs w:val="24"/>
          <w:rtl/>
        </w:rPr>
        <w:t xml:space="preserve">. ואי אפשר לומר שלא מחנכים לצניעות בציבור החרדי, לכן אני אומר שמצב זה, הן בהתקהלויות והן במפגש עם כחות חרות, </w:t>
      </w:r>
      <w:r w:rsidR="00366504" w:rsidRPr="001D43CB">
        <w:rPr>
          <w:rFonts w:cs="David" w:hint="cs"/>
          <w:b/>
          <w:bCs/>
          <w:sz w:val="24"/>
          <w:szCs w:val="24"/>
          <w:rtl/>
        </w:rPr>
        <w:t xml:space="preserve">אינו בעיה רחבה ועמוקה, </w:t>
      </w:r>
      <w:r w:rsidR="00366504" w:rsidRPr="001D43CB">
        <w:rPr>
          <w:rFonts w:cs="David" w:hint="cs"/>
          <w:sz w:val="24"/>
          <w:szCs w:val="24"/>
          <w:rtl/>
        </w:rPr>
        <w:t xml:space="preserve">לא של חוסר חינוך לאחריות ולא של חוסר חינוך לצניעות, </w:t>
      </w:r>
      <w:r w:rsidR="00366504" w:rsidRPr="001D43CB">
        <w:rPr>
          <w:rFonts w:cs="David" w:hint="cs"/>
          <w:b/>
          <w:bCs/>
          <w:sz w:val="24"/>
          <w:szCs w:val="24"/>
          <w:rtl/>
        </w:rPr>
        <w:t>אלא חוסר מודעות שיש לפתור אותו באמצעות... מודעות.</w:t>
      </w:r>
    </w:p>
    <w:p w:rsidR="00EB7763" w:rsidRPr="001D43CB" w:rsidRDefault="00EB7763" w:rsidP="00366504">
      <w:pPr>
        <w:tabs>
          <w:tab w:val="left" w:pos="5176"/>
        </w:tabs>
        <w:rPr>
          <w:rFonts w:cs="David"/>
          <w:sz w:val="24"/>
          <w:szCs w:val="24"/>
          <w:rtl/>
        </w:rPr>
      </w:pPr>
      <w:r w:rsidRPr="001D43CB">
        <w:rPr>
          <w:rFonts w:cs="David" w:hint="cs"/>
          <w:sz w:val="24"/>
          <w:szCs w:val="24"/>
          <w:rtl/>
        </w:rPr>
        <w:t>ומילת סיום</w:t>
      </w:r>
      <w:r w:rsidR="0070438B" w:rsidRPr="001D43CB">
        <w:rPr>
          <w:rFonts w:cs="David" w:hint="cs"/>
          <w:sz w:val="24"/>
          <w:szCs w:val="24"/>
          <w:rtl/>
        </w:rPr>
        <w:t xml:space="preserve">: יש חובה ללמד זכות, </w:t>
      </w:r>
      <w:proofErr w:type="spellStart"/>
      <w:r w:rsidR="0070438B" w:rsidRPr="001D43CB">
        <w:rPr>
          <w:rFonts w:cs="David" w:hint="cs"/>
          <w:sz w:val="24"/>
          <w:szCs w:val="24"/>
          <w:rtl/>
        </w:rPr>
        <w:t>בודאי</w:t>
      </w:r>
      <w:proofErr w:type="spellEnd"/>
      <w:r w:rsidR="0070438B" w:rsidRPr="001D43CB">
        <w:rPr>
          <w:rFonts w:cs="David" w:hint="cs"/>
          <w:sz w:val="24"/>
          <w:szCs w:val="24"/>
          <w:rtl/>
        </w:rPr>
        <w:t xml:space="preserve"> על ציבור יראי ה'. אך אי אפשר לא להיות ביקורתי ולתת אמון לגוף הכי מושחת במדינה!</w:t>
      </w:r>
    </w:p>
    <w:p w:rsidR="0070438B" w:rsidRPr="001D43CB" w:rsidRDefault="0070438B" w:rsidP="00366504">
      <w:pPr>
        <w:tabs>
          <w:tab w:val="left" w:pos="5176"/>
        </w:tabs>
        <w:rPr>
          <w:rFonts w:cs="David"/>
          <w:b/>
          <w:bCs/>
          <w:sz w:val="28"/>
          <w:szCs w:val="28"/>
          <w:rtl/>
        </w:rPr>
      </w:pPr>
      <w:r w:rsidRPr="001D43CB">
        <w:rPr>
          <w:rFonts w:cs="David" w:hint="cs"/>
          <w:sz w:val="24"/>
          <w:szCs w:val="24"/>
          <w:rtl/>
        </w:rPr>
        <w:t>האם על המשטרה והמדינה אתם רוצ</w:t>
      </w:r>
      <w:r w:rsidR="00612BBD">
        <w:rPr>
          <w:rFonts w:cs="David" w:hint="cs"/>
          <w:sz w:val="24"/>
          <w:szCs w:val="24"/>
          <w:rtl/>
        </w:rPr>
        <w:t>ים לסמוך שוב? מי שלא הצליח</w:t>
      </w:r>
      <w:r w:rsidRPr="001D43CB">
        <w:rPr>
          <w:rFonts w:cs="David" w:hint="cs"/>
          <w:sz w:val="24"/>
          <w:szCs w:val="24"/>
          <w:rtl/>
        </w:rPr>
        <w:t xml:space="preserve"> בתפקידו, </w:t>
      </w:r>
      <w:r w:rsidR="003A36F3">
        <w:rPr>
          <w:rFonts w:cs="David" w:hint="cs"/>
          <w:sz w:val="24"/>
          <w:szCs w:val="24"/>
          <w:rtl/>
        </w:rPr>
        <w:t>(ובשליטה הלא מועטה שהיתה לו) אתם רוצים להפקיד בידיו שוב את ההר כאחראי הבלעדי (שלצורך כך מפנים כל בעלות חלקית אחרת)</w:t>
      </w:r>
      <w:r w:rsidRPr="001D43CB">
        <w:rPr>
          <w:rFonts w:cs="David" w:hint="cs"/>
          <w:sz w:val="24"/>
          <w:szCs w:val="24"/>
          <w:rtl/>
        </w:rPr>
        <w:t>?!</w:t>
      </w:r>
    </w:p>
    <w:p w:rsidR="00C47E9B" w:rsidRPr="00FC24FB" w:rsidRDefault="0070438B" w:rsidP="00FC24FB">
      <w:pPr>
        <w:jc w:val="center"/>
        <w:rPr>
          <w:rFonts w:cs="David"/>
          <w:b/>
          <w:bCs/>
          <w:sz w:val="28"/>
          <w:szCs w:val="28"/>
        </w:rPr>
      </w:pPr>
      <w:r w:rsidRPr="001D43CB">
        <w:rPr>
          <w:rFonts w:cs="David" w:hint="cs"/>
          <w:b/>
          <w:bCs/>
          <w:sz w:val="28"/>
          <w:szCs w:val="28"/>
          <w:rtl/>
        </w:rPr>
        <w:t>אומרים, לא להפקעה במירון!!! כן לאיחוד כחות החרום וריסונם.</w:t>
      </w:r>
    </w:p>
    <w:sectPr w:rsidR="00C47E9B" w:rsidRPr="00FC24FB" w:rsidSect="002B72A0">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C96" w:rsidRDefault="003F1C96" w:rsidP="004C5ACE">
      <w:pPr>
        <w:spacing w:after="0" w:line="240" w:lineRule="auto"/>
      </w:pPr>
      <w:r>
        <w:separator/>
      </w:r>
    </w:p>
  </w:endnote>
  <w:endnote w:type="continuationSeparator" w:id="0">
    <w:p w:rsidR="003F1C96" w:rsidRDefault="003F1C96" w:rsidP="004C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C96" w:rsidRDefault="003F1C96" w:rsidP="004C5ACE">
      <w:pPr>
        <w:spacing w:after="0" w:line="240" w:lineRule="auto"/>
      </w:pPr>
      <w:r>
        <w:separator/>
      </w:r>
    </w:p>
  </w:footnote>
  <w:footnote w:type="continuationSeparator" w:id="0">
    <w:p w:rsidR="003F1C96" w:rsidRDefault="003F1C96" w:rsidP="004C5ACE">
      <w:pPr>
        <w:spacing w:after="0" w:line="240" w:lineRule="auto"/>
      </w:pPr>
      <w:r>
        <w:continuationSeparator/>
      </w:r>
    </w:p>
  </w:footnote>
  <w:footnote w:id="1">
    <w:p w:rsidR="001B4978" w:rsidRPr="003A36F3" w:rsidRDefault="001B4978" w:rsidP="002B4249">
      <w:pPr>
        <w:pStyle w:val="a7"/>
        <w:rPr>
          <w:rFonts w:cs="David"/>
          <w:sz w:val="18"/>
          <w:szCs w:val="18"/>
          <w:rtl/>
        </w:rPr>
      </w:pPr>
      <w:r w:rsidRPr="003A36F3">
        <w:rPr>
          <w:rStyle w:val="a9"/>
          <w:rFonts w:cs="David"/>
          <w:sz w:val="18"/>
          <w:szCs w:val="18"/>
        </w:rPr>
        <w:footnoteRef/>
      </w:r>
      <w:r w:rsidRPr="003A36F3">
        <w:rPr>
          <w:rFonts w:cs="David"/>
          <w:sz w:val="18"/>
          <w:szCs w:val="18"/>
          <w:rtl/>
        </w:rPr>
        <w:t xml:space="preserve"> </w:t>
      </w:r>
      <w:r w:rsidRPr="003A36F3">
        <w:rPr>
          <w:rFonts w:cs="David" w:hint="cs"/>
          <w:sz w:val="18"/>
          <w:szCs w:val="18"/>
          <w:rtl/>
        </w:rPr>
        <w:t>יש כאן צורת חשיבה ילדותית ושטחית, כשציבור מסוים נפגע מהתקשורת, אז מתוכו יצא מי שיודע לחשוף את השקרים ולצעוק וכו; הוא מצפה מציבורים אחרים הקרובים אליו להסכים עמו. אך לא בא להגנת האחרים ובשאר הדברים</w:t>
      </w:r>
      <w:r w:rsidR="00814D75" w:rsidRPr="003A36F3">
        <w:rPr>
          <w:rFonts w:cs="David" w:hint="cs"/>
          <w:sz w:val="18"/>
          <w:szCs w:val="18"/>
          <w:rtl/>
        </w:rPr>
        <w:t xml:space="preserve"> </w:t>
      </w:r>
      <w:proofErr w:type="spellStart"/>
      <w:r w:rsidR="00814D75" w:rsidRPr="003A36F3">
        <w:rPr>
          <w:rFonts w:cs="David" w:hint="cs"/>
          <w:sz w:val="18"/>
          <w:szCs w:val="18"/>
          <w:rtl/>
        </w:rPr>
        <w:t>יתן</w:t>
      </w:r>
      <w:proofErr w:type="spellEnd"/>
      <w:r w:rsidR="00814D75" w:rsidRPr="003A36F3">
        <w:rPr>
          <w:rFonts w:cs="David" w:hint="cs"/>
          <w:sz w:val="18"/>
          <w:szCs w:val="18"/>
          <w:rtl/>
        </w:rPr>
        <w:t xml:space="preserve"> בה את אמונו, יחזור אחרי מילותיה</w:t>
      </w:r>
      <w:r w:rsidRPr="003A36F3">
        <w:rPr>
          <w:rFonts w:cs="David" w:hint="cs"/>
          <w:sz w:val="18"/>
          <w:szCs w:val="18"/>
          <w:rtl/>
        </w:rPr>
        <w:t xml:space="preserve"> </w:t>
      </w:r>
      <w:r w:rsidR="00814D75" w:rsidRPr="003A36F3">
        <w:rPr>
          <w:rFonts w:cs="David" w:hint="cs"/>
          <w:sz w:val="18"/>
          <w:szCs w:val="18"/>
          <w:rtl/>
        </w:rPr>
        <w:t>ו</w:t>
      </w:r>
      <w:r w:rsidRPr="003A36F3">
        <w:rPr>
          <w:rFonts w:cs="David" w:hint="cs"/>
          <w:sz w:val="18"/>
          <w:szCs w:val="18"/>
          <w:rtl/>
        </w:rPr>
        <w:t>לעתים יכול להיות ממש שפות שלה...</w:t>
      </w:r>
    </w:p>
  </w:footnote>
  <w:footnote w:id="2">
    <w:p w:rsidR="002B4249" w:rsidRPr="003A36F3" w:rsidRDefault="001B4978" w:rsidP="002B4249">
      <w:pPr>
        <w:pStyle w:val="a7"/>
        <w:rPr>
          <w:rFonts w:cs="David"/>
          <w:sz w:val="18"/>
          <w:szCs w:val="18"/>
          <w:rtl/>
        </w:rPr>
      </w:pPr>
      <w:r w:rsidRPr="003A36F3">
        <w:rPr>
          <w:rStyle w:val="a9"/>
          <w:rFonts w:cs="David"/>
          <w:sz w:val="18"/>
          <w:szCs w:val="18"/>
        </w:rPr>
        <w:footnoteRef/>
      </w:r>
      <w:r w:rsidRPr="003A36F3">
        <w:rPr>
          <w:rFonts w:cs="David"/>
          <w:sz w:val="18"/>
          <w:szCs w:val="18"/>
          <w:rtl/>
        </w:rPr>
        <w:t xml:space="preserve"> </w:t>
      </w:r>
      <w:r w:rsidRPr="003A36F3">
        <w:rPr>
          <w:rFonts w:cs="David" w:hint="cs"/>
          <w:sz w:val="18"/>
          <w:szCs w:val="18"/>
          <w:rtl/>
        </w:rPr>
        <w:t>וזאת אע"פ שבין אם טענות אלו נכונות ובין אם לא, הרי שהמשטרה האשמה המרכזית באסון כפי שאכתוב להלן.</w:t>
      </w:r>
    </w:p>
    <w:p w:rsidR="00156A2F" w:rsidRPr="003A36F3" w:rsidRDefault="00156A2F">
      <w:pPr>
        <w:pStyle w:val="a7"/>
        <w:rPr>
          <w:rFonts w:cs="David"/>
          <w:sz w:val="18"/>
          <w:szCs w:val="18"/>
          <w:rtl/>
        </w:rPr>
      </w:pPr>
    </w:p>
  </w:footnote>
  <w:footnote w:id="3">
    <w:p w:rsidR="00E31AB9" w:rsidRPr="003A36F3" w:rsidRDefault="00E31AB9" w:rsidP="00DA74DA">
      <w:pPr>
        <w:pStyle w:val="a7"/>
        <w:rPr>
          <w:rFonts w:cs="David"/>
          <w:sz w:val="18"/>
          <w:szCs w:val="18"/>
        </w:rPr>
      </w:pPr>
      <w:r w:rsidRPr="003A36F3">
        <w:rPr>
          <w:rStyle w:val="a9"/>
          <w:rFonts w:cs="David"/>
          <w:sz w:val="18"/>
          <w:szCs w:val="18"/>
        </w:rPr>
        <w:footnoteRef/>
      </w:r>
      <w:r w:rsidRPr="003A36F3">
        <w:rPr>
          <w:rFonts w:cs="David"/>
          <w:sz w:val="18"/>
          <w:szCs w:val="18"/>
          <w:rtl/>
        </w:rPr>
        <w:t xml:space="preserve"> </w:t>
      </w:r>
      <w:r w:rsidRPr="003A36F3">
        <w:rPr>
          <w:rFonts w:cs="David" w:hint="cs"/>
          <w:sz w:val="18"/>
          <w:szCs w:val="18"/>
          <w:rtl/>
        </w:rPr>
        <w:t>סיבה מדוע בעיני העם התנגדות נתפסת כמסוכנת לעומת התעלמות, לדעתי מכיון שהראשונה מוחשית יותר ונתפס</w:t>
      </w:r>
      <w:r w:rsidR="00DA74DA" w:rsidRPr="003A36F3">
        <w:rPr>
          <w:rFonts w:cs="David" w:hint="cs"/>
          <w:sz w:val="18"/>
          <w:szCs w:val="18"/>
          <w:rtl/>
        </w:rPr>
        <w:t>ת כדבר שאפשר "לגעת בו" ולדון בו. (כמו שבכיתה בבית ספר, קל יותר לשים לב לתלמיד המתחצף והממריד כלפי הצוות מאשר לזה המתעלם ושתפקודו נמוך.).</w:t>
      </w:r>
      <w:r w:rsidRPr="003A36F3">
        <w:rPr>
          <w:rFonts w:cs="David" w:hint="cs"/>
          <w:sz w:val="18"/>
          <w:szCs w:val="18"/>
          <w:rtl/>
        </w:rPr>
        <w:t xml:space="preserve"> כפי שאסביר להלן, קל יותר להצביע על העלמת המס בחברה החרדית לעומת "החוק שלא נכנס</w:t>
      </w:r>
      <w:r w:rsidR="00DA74DA" w:rsidRPr="003A36F3">
        <w:rPr>
          <w:rFonts w:cs="David" w:hint="cs"/>
          <w:sz w:val="18"/>
          <w:szCs w:val="18"/>
          <w:rtl/>
        </w:rPr>
        <w:t>"</w:t>
      </w:r>
      <w:r w:rsidRPr="003A36F3">
        <w:rPr>
          <w:rFonts w:cs="David" w:hint="cs"/>
          <w:sz w:val="18"/>
          <w:szCs w:val="18"/>
          <w:rtl/>
        </w:rPr>
        <w:t xml:space="preserve"> לסיבת הנהיגה הפרועה של נהגים צעירים העולה בחיי אדם.</w:t>
      </w:r>
    </w:p>
  </w:footnote>
  <w:footnote w:id="4">
    <w:p w:rsidR="00E31AB9" w:rsidRPr="003A36F3" w:rsidRDefault="00E31AB9" w:rsidP="003A36F3">
      <w:pPr>
        <w:pStyle w:val="a7"/>
        <w:rPr>
          <w:rFonts w:cs="David"/>
          <w:sz w:val="18"/>
          <w:szCs w:val="18"/>
        </w:rPr>
      </w:pPr>
      <w:r w:rsidRPr="003A36F3">
        <w:rPr>
          <w:rStyle w:val="a9"/>
          <w:sz w:val="18"/>
          <w:szCs w:val="18"/>
        </w:rPr>
        <w:footnoteRef/>
      </w:r>
      <w:r w:rsidRPr="003A36F3">
        <w:rPr>
          <w:sz w:val="18"/>
          <w:szCs w:val="18"/>
          <w:rtl/>
        </w:rPr>
        <w:t xml:space="preserve"> </w:t>
      </w:r>
      <w:r w:rsidRPr="003A36F3">
        <w:rPr>
          <w:rFonts w:cs="David" w:hint="cs"/>
          <w:sz w:val="18"/>
          <w:szCs w:val="18"/>
          <w:rtl/>
        </w:rPr>
        <w:t>סיפור דומה, ארע שוב במסעדה אחרת. את תחילת המאמר כתבתי ממש לאחר ל"ג בעומר, צדקתי כש</w:t>
      </w:r>
      <w:r w:rsidR="00DA74DA" w:rsidRPr="003A36F3">
        <w:rPr>
          <w:rFonts w:cs="David" w:hint="cs"/>
          <w:sz w:val="18"/>
          <w:szCs w:val="18"/>
          <w:rtl/>
        </w:rPr>
        <w:t>אמרתי שההתעלמות והאדישות מסוכנות.</w:t>
      </w:r>
    </w:p>
  </w:footnote>
  <w:footnote w:id="5">
    <w:p w:rsidR="007B6EF9" w:rsidRPr="003A36F3" w:rsidRDefault="007B6EF9" w:rsidP="00FC24FB">
      <w:pPr>
        <w:pStyle w:val="a7"/>
        <w:rPr>
          <w:rFonts w:cs="David"/>
          <w:sz w:val="18"/>
          <w:szCs w:val="18"/>
        </w:rPr>
      </w:pPr>
      <w:r w:rsidRPr="003A36F3">
        <w:rPr>
          <w:rStyle w:val="a9"/>
          <w:rFonts w:cs="David"/>
          <w:sz w:val="18"/>
          <w:szCs w:val="18"/>
        </w:rPr>
        <w:footnoteRef/>
      </w:r>
      <w:r w:rsidRPr="003A36F3">
        <w:rPr>
          <w:rFonts w:cs="David"/>
          <w:sz w:val="18"/>
          <w:szCs w:val="18"/>
          <w:rtl/>
        </w:rPr>
        <w:t xml:space="preserve"> </w:t>
      </w:r>
      <w:proofErr w:type="spellStart"/>
      <w:r w:rsidR="00FC24FB" w:rsidRPr="003A36F3">
        <w:rPr>
          <w:rFonts w:cs="David" w:hint="cs"/>
          <w:sz w:val="18"/>
          <w:szCs w:val="18"/>
          <w:rtl/>
        </w:rPr>
        <w:t>והכונה</w:t>
      </w:r>
      <w:proofErr w:type="spellEnd"/>
      <w:r w:rsidR="00FC24FB" w:rsidRPr="003A36F3">
        <w:rPr>
          <w:rFonts w:cs="David" w:hint="cs"/>
          <w:sz w:val="18"/>
          <w:szCs w:val="18"/>
          <w:rtl/>
        </w:rPr>
        <w:t xml:space="preserve"> במילה</w:t>
      </w:r>
      <w:r w:rsidRPr="003A36F3">
        <w:rPr>
          <w:rFonts w:cs="David" w:hint="cs"/>
          <w:sz w:val="18"/>
          <w:szCs w:val="18"/>
          <w:rtl/>
        </w:rPr>
        <w:t xml:space="preserve"> </w:t>
      </w:r>
      <w:r w:rsidR="00FC24FB" w:rsidRPr="003A36F3">
        <w:rPr>
          <w:rFonts w:cs="David" w:hint="cs"/>
          <w:sz w:val="18"/>
          <w:szCs w:val="18"/>
          <w:rtl/>
        </w:rPr>
        <w:t>"</w:t>
      </w:r>
      <w:r w:rsidRPr="003A36F3">
        <w:rPr>
          <w:rFonts w:cs="David" w:hint="cs"/>
          <w:sz w:val="18"/>
          <w:szCs w:val="18"/>
          <w:rtl/>
        </w:rPr>
        <w:t>סומכים</w:t>
      </w:r>
      <w:r w:rsidR="00FC24FB" w:rsidRPr="003A36F3">
        <w:rPr>
          <w:rFonts w:cs="David" w:hint="cs"/>
          <w:sz w:val="18"/>
          <w:szCs w:val="18"/>
          <w:rtl/>
        </w:rPr>
        <w:t>"</w:t>
      </w:r>
      <w:r w:rsidRPr="003A36F3">
        <w:rPr>
          <w:rFonts w:cs="David" w:hint="cs"/>
          <w:sz w:val="18"/>
          <w:szCs w:val="18"/>
          <w:rtl/>
        </w:rPr>
        <w:t xml:space="preserve"> </w:t>
      </w:r>
      <w:r w:rsidR="00FC24FB" w:rsidRPr="003A36F3">
        <w:rPr>
          <w:rFonts w:cs="David" w:hint="cs"/>
          <w:sz w:val="18"/>
          <w:szCs w:val="18"/>
          <w:rtl/>
        </w:rPr>
        <w:t>היא</w:t>
      </w:r>
      <w:r w:rsidRPr="003A36F3">
        <w:rPr>
          <w:rFonts w:cs="David" w:hint="cs"/>
          <w:sz w:val="18"/>
          <w:szCs w:val="18"/>
          <w:rtl/>
        </w:rPr>
        <w:t xml:space="preserve"> שחברות</w:t>
      </w:r>
      <w:r w:rsidR="00CE6A7C" w:rsidRPr="003A36F3">
        <w:rPr>
          <w:rFonts w:cs="David" w:hint="cs"/>
          <w:sz w:val="18"/>
          <w:szCs w:val="18"/>
          <w:rtl/>
        </w:rPr>
        <w:t xml:space="preserve"> ההשכרה או</w:t>
      </w:r>
      <w:r w:rsidRPr="003A36F3">
        <w:rPr>
          <w:rFonts w:cs="David" w:hint="cs"/>
          <w:sz w:val="18"/>
          <w:szCs w:val="18"/>
          <w:rtl/>
        </w:rPr>
        <w:t xml:space="preserve"> הביטוח</w:t>
      </w:r>
      <w:r w:rsidR="00FC24FB" w:rsidRPr="003A36F3">
        <w:rPr>
          <w:rFonts w:cs="David" w:hint="cs"/>
          <w:sz w:val="18"/>
          <w:szCs w:val="18"/>
          <w:rtl/>
        </w:rPr>
        <w:t xml:space="preserve"> (שמתבססות על נתונים סטטיסטים)</w:t>
      </w:r>
      <w:r w:rsidRPr="003A36F3">
        <w:rPr>
          <w:rFonts w:cs="David" w:hint="cs"/>
          <w:sz w:val="18"/>
          <w:szCs w:val="18"/>
          <w:rtl/>
        </w:rPr>
        <w:t xml:space="preserve"> סומכות עליהם הם לא נותנים (מסכנים) כסף בחינם.</w:t>
      </w:r>
      <w:r w:rsidR="00CE6A7C" w:rsidRPr="003A36F3">
        <w:rPr>
          <w:rFonts w:cs="David" w:hint="cs"/>
          <w:sz w:val="18"/>
          <w:szCs w:val="18"/>
          <w:rtl/>
        </w:rPr>
        <w:t xml:space="preserve"> וזה נכון אפילו על נהגים מגיל 17 שזה גיל של ישיבה, כלומר בחורים ש</w:t>
      </w:r>
      <w:r w:rsidR="00BC3F6E" w:rsidRPr="003A36F3">
        <w:rPr>
          <w:rFonts w:cs="David" w:hint="cs"/>
          <w:sz w:val="18"/>
          <w:szCs w:val="18"/>
          <w:rtl/>
        </w:rPr>
        <w:t>חריגים בישיב</w:t>
      </w:r>
      <w:r w:rsidR="00FC24FB" w:rsidRPr="003A36F3">
        <w:rPr>
          <w:rFonts w:cs="David" w:hint="cs"/>
          <w:sz w:val="18"/>
          <w:szCs w:val="18"/>
          <w:rtl/>
        </w:rPr>
        <w:t>ת</w:t>
      </w:r>
      <w:r w:rsidR="00BC3F6E" w:rsidRPr="003A36F3">
        <w:rPr>
          <w:rFonts w:cs="David" w:hint="cs"/>
          <w:sz w:val="18"/>
          <w:szCs w:val="18"/>
          <w:rtl/>
        </w:rPr>
        <w:t>ם או נשרו ממנה,</w:t>
      </w:r>
      <w:r w:rsidR="00FC24FB" w:rsidRPr="003A36F3">
        <w:rPr>
          <w:rFonts w:cs="David" w:hint="cs"/>
          <w:sz w:val="18"/>
          <w:szCs w:val="18"/>
          <w:rtl/>
        </w:rPr>
        <w:t xml:space="preserve"> שאלו לכאורה הכי מחוסרי מסגרת,</w:t>
      </w:r>
      <w:r w:rsidR="00BC3F6E" w:rsidRPr="003A36F3">
        <w:rPr>
          <w:rFonts w:cs="David" w:hint="cs"/>
          <w:sz w:val="18"/>
          <w:szCs w:val="18"/>
          <w:rtl/>
        </w:rPr>
        <w:t xml:space="preserve"> עדיין נתפסים כאחראיים יותר לעומת </w:t>
      </w:r>
      <w:proofErr w:type="spellStart"/>
      <w:r w:rsidR="00BC3F6E" w:rsidRPr="003A36F3">
        <w:rPr>
          <w:rFonts w:cs="David" w:hint="cs"/>
          <w:sz w:val="18"/>
          <w:szCs w:val="18"/>
          <w:rtl/>
        </w:rPr>
        <w:t>צערים</w:t>
      </w:r>
      <w:proofErr w:type="spellEnd"/>
      <w:r w:rsidR="00BC3F6E" w:rsidRPr="003A36F3">
        <w:rPr>
          <w:rFonts w:cs="David" w:hint="cs"/>
          <w:sz w:val="18"/>
          <w:szCs w:val="18"/>
          <w:rtl/>
        </w:rPr>
        <w:t xml:space="preserve"> בציבור הכללי.</w:t>
      </w:r>
    </w:p>
  </w:footnote>
  <w:footnote w:id="6">
    <w:p w:rsidR="00156A2F" w:rsidRPr="003A36F3" w:rsidRDefault="00B76EA8" w:rsidP="00E31AB9">
      <w:pPr>
        <w:pStyle w:val="a7"/>
        <w:rPr>
          <w:rFonts w:cs="David"/>
          <w:sz w:val="18"/>
          <w:szCs w:val="18"/>
          <w:rtl/>
        </w:rPr>
      </w:pPr>
      <w:r w:rsidRPr="003A36F3">
        <w:rPr>
          <w:rStyle w:val="a9"/>
          <w:rFonts w:cs="David"/>
          <w:sz w:val="18"/>
          <w:szCs w:val="18"/>
        </w:rPr>
        <w:footnoteRef/>
      </w:r>
      <w:r w:rsidRPr="003A36F3">
        <w:rPr>
          <w:rFonts w:cs="David"/>
          <w:sz w:val="18"/>
          <w:szCs w:val="18"/>
          <w:rtl/>
        </w:rPr>
        <w:t xml:space="preserve"> </w:t>
      </w:r>
      <w:r w:rsidR="00156A2F" w:rsidRPr="003A36F3">
        <w:rPr>
          <w:rFonts w:cs="David"/>
          <w:sz w:val="18"/>
          <w:szCs w:val="18"/>
          <w:rtl/>
        </w:rPr>
        <w:t xml:space="preserve"> </w:t>
      </w:r>
      <w:r w:rsidR="00156A2F" w:rsidRPr="003A36F3">
        <w:rPr>
          <w:rFonts w:cs="David" w:hint="cs"/>
          <w:sz w:val="18"/>
          <w:szCs w:val="18"/>
          <w:rtl/>
        </w:rPr>
        <w:t>לכל מי שקורא מילים אלו ומקל בזה ראש, הוא עצמו מסמס בנהיגה, אומר שני דברים. א. תקרא נתונים סטטיסטים על כמה אחוזים מתאונות הדרכים נגרמות מכך. ב.</w:t>
      </w:r>
      <w:r w:rsidR="002B4249" w:rsidRPr="003A36F3">
        <w:rPr>
          <w:rFonts w:cs="David" w:hint="cs"/>
          <w:sz w:val="18"/>
          <w:szCs w:val="18"/>
          <w:rtl/>
        </w:rPr>
        <w:t xml:space="preserve"> אם בכל זאת אתה בוחר בדרך האסורה ע"פ החוק</w:t>
      </w:r>
      <w:r w:rsidR="00156A2F" w:rsidRPr="003A36F3">
        <w:rPr>
          <w:rFonts w:cs="David" w:hint="cs"/>
          <w:sz w:val="18"/>
          <w:szCs w:val="18"/>
          <w:rtl/>
        </w:rPr>
        <w:t xml:space="preserve">, אל תאשים אחרים באי ציות לחוק ובזלזול בחיי אדם. ובשפה פשוטה, </w:t>
      </w:r>
      <w:r w:rsidR="00156A2F" w:rsidRPr="003A36F3">
        <w:rPr>
          <w:rFonts w:cs="David" w:hint="cs"/>
          <w:b/>
          <w:bCs/>
          <w:sz w:val="18"/>
          <w:szCs w:val="18"/>
          <w:rtl/>
        </w:rPr>
        <w:t>מי שמדבר כך על החרדים או על אחרים ממנו והוא בעצמו נוהג כך אז מה ערך במילתו?!</w:t>
      </w:r>
    </w:p>
    <w:p w:rsidR="00B76EA8" w:rsidRPr="003A36F3" w:rsidRDefault="00E31AB9" w:rsidP="003A36F3">
      <w:pPr>
        <w:pStyle w:val="a7"/>
        <w:rPr>
          <w:sz w:val="18"/>
          <w:szCs w:val="18"/>
          <w:rtl/>
        </w:rPr>
      </w:pPr>
      <w:r w:rsidRPr="003A36F3">
        <w:rPr>
          <w:rStyle w:val="a9"/>
          <w:rFonts w:hint="cs"/>
          <w:sz w:val="18"/>
          <w:szCs w:val="18"/>
          <w:rtl/>
        </w:rPr>
        <w:t>7</w:t>
      </w:r>
      <w:r w:rsidRPr="003A36F3">
        <w:rPr>
          <w:sz w:val="18"/>
          <w:szCs w:val="18"/>
          <w:rtl/>
        </w:rPr>
        <w:t xml:space="preserve"> </w:t>
      </w:r>
      <w:r w:rsidR="00156A2F" w:rsidRPr="003A36F3">
        <w:rPr>
          <w:rFonts w:cs="David"/>
          <w:sz w:val="18"/>
          <w:szCs w:val="18"/>
          <w:rtl/>
        </w:rPr>
        <w:t xml:space="preserve"> </w:t>
      </w:r>
      <w:r w:rsidR="00156A2F" w:rsidRPr="003A36F3">
        <w:rPr>
          <w:rFonts w:cs="David" w:hint="cs"/>
          <w:sz w:val="18"/>
          <w:szCs w:val="18"/>
          <w:rtl/>
        </w:rPr>
        <w:t>שוטרים בד"כ מגיעים לפשעים גדולים ועל הדרך אוכפים עבירות קלות. כשאין צורך בראשונים, הם נעדרים</w:t>
      </w:r>
      <w:r w:rsidR="002B4249" w:rsidRPr="003A36F3">
        <w:rPr>
          <w:rFonts w:cs="David" w:hint="cs"/>
          <w:sz w:val="18"/>
          <w:szCs w:val="18"/>
          <w:rtl/>
        </w:rPr>
        <w:t xml:space="preserve"> (יחסית)</w:t>
      </w:r>
      <w:r w:rsidR="00156A2F" w:rsidRPr="003A36F3">
        <w:rPr>
          <w:rFonts w:cs="David" w:hint="cs"/>
          <w:sz w:val="18"/>
          <w:szCs w:val="18"/>
          <w:rtl/>
        </w:rPr>
        <w:t xml:space="preserve"> ומאפשרים חופש </w:t>
      </w:r>
      <w:r w:rsidR="002B4249" w:rsidRPr="003A36F3">
        <w:rPr>
          <w:rFonts w:cs="David" w:hint="cs"/>
          <w:sz w:val="18"/>
          <w:szCs w:val="18"/>
          <w:rtl/>
        </w:rPr>
        <w:t>כלשהו</w:t>
      </w:r>
      <w:r w:rsidR="00156A2F" w:rsidRPr="003A36F3">
        <w:rPr>
          <w:rFonts w:cs="David" w:hint="cs"/>
          <w:sz w:val="18"/>
          <w:szCs w:val="18"/>
          <w:rtl/>
        </w:rPr>
        <w:t>. בתוך קיבוצים, מצב זה מאפשר לרכב על אופנוע</w:t>
      </w:r>
      <w:r w:rsidR="002B4249" w:rsidRPr="003A36F3">
        <w:rPr>
          <w:rFonts w:cs="David" w:hint="cs"/>
          <w:sz w:val="18"/>
          <w:szCs w:val="18"/>
          <w:rtl/>
        </w:rPr>
        <w:t xml:space="preserve"> בלי קסדה</w:t>
      </w:r>
      <w:r w:rsidR="00156A2F" w:rsidRPr="003A36F3">
        <w:rPr>
          <w:rFonts w:cs="David" w:hint="cs"/>
          <w:sz w:val="18"/>
          <w:szCs w:val="18"/>
          <w:rtl/>
        </w:rPr>
        <w:t xml:space="preserve"> ובציבור החרדי לקניה בשחור. זוהי </w:t>
      </w:r>
      <w:proofErr w:type="spellStart"/>
      <w:r w:rsidR="00156A2F" w:rsidRPr="003A36F3">
        <w:rPr>
          <w:rFonts w:cs="David" w:hint="cs"/>
          <w:sz w:val="18"/>
          <w:szCs w:val="18"/>
          <w:rtl/>
        </w:rPr>
        <w:t>השלוה</w:t>
      </w:r>
      <w:proofErr w:type="spellEnd"/>
      <w:r w:rsidR="00156A2F" w:rsidRPr="003A36F3">
        <w:rPr>
          <w:rFonts w:cs="David" w:hint="cs"/>
          <w:sz w:val="18"/>
          <w:szCs w:val="18"/>
          <w:rtl/>
        </w:rPr>
        <w:t xml:space="preserve"> והביטחון בשכונות החרדיות (העניות, ויוצאות דופן לעומת האחרות (בארץ ובעולם) ששם</w:t>
      </w:r>
      <w:r w:rsidR="002B4249" w:rsidRPr="003A36F3">
        <w:rPr>
          <w:rFonts w:cs="David" w:hint="cs"/>
          <w:sz w:val="18"/>
          <w:szCs w:val="18"/>
          <w:rtl/>
        </w:rPr>
        <w:t xml:space="preserve"> שכונת</w:t>
      </w:r>
      <w:r w:rsidR="00156A2F" w:rsidRPr="003A36F3">
        <w:rPr>
          <w:rFonts w:cs="David" w:hint="cs"/>
          <w:sz w:val="18"/>
          <w:szCs w:val="18"/>
          <w:rtl/>
        </w:rPr>
        <w:t xml:space="preserve"> עוני =</w:t>
      </w:r>
      <w:r w:rsidR="002B4249" w:rsidRPr="003A36F3">
        <w:rPr>
          <w:rFonts w:cs="David" w:hint="cs"/>
          <w:sz w:val="18"/>
          <w:szCs w:val="18"/>
          <w:rtl/>
        </w:rPr>
        <w:t>שכונת</w:t>
      </w:r>
      <w:r w:rsidR="00156A2F" w:rsidRPr="003A36F3">
        <w:rPr>
          <w:rFonts w:cs="David" w:hint="cs"/>
          <w:sz w:val="18"/>
          <w:szCs w:val="18"/>
          <w:rtl/>
        </w:rPr>
        <w:t xml:space="preserve"> פשע. הבנתם? תלמדו להעריך ולא לקנא ולהוציא שם רע!</w:t>
      </w:r>
    </w:p>
  </w:footnote>
  <w:footnote w:id="7">
    <w:p w:rsidR="00E31AB9" w:rsidRPr="003A36F3" w:rsidRDefault="00E31AB9">
      <w:pPr>
        <w:pStyle w:val="a7"/>
        <w:rPr>
          <w:sz w:val="18"/>
          <w:szCs w:val="18"/>
          <w:rtl/>
        </w:rPr>
      </w:pPr>
    </w:p>
  </w:footnote>
  <w:footnote w:id="8">
    <w:p w:rsidR="008D6292" w:rsidRPr="003A36F3" w:rsidRDefault="008D6292" w:rsidP="003A36F3">
      <w:pPr>
        <w:pStyle w:val="a7"/>
        <w:rPr>
          <w:b/>
          <w:bCs/>
          <w:sz w:val="18"/>
          <w:szCs w:val="18"/>
          <w:rtl/>
        </w:rPr>
      </w:pPr>
      <w:r w:rsidRPr="003A36F3">
        <w:rPr>
          <w:rStyle w:val="a9"/>
          <w:sz w:val="18"/>
          <w:szCs w:val="18"/>
        </w:rPr>
        <w:footnoteRef/>
      </w:r>
      <w:r w:rsidRPr="003A36F3">
        <w:rPr>
          <w:sz w:val="18"/>
          <w:szCs w:val="18"/>
          <w:rtl/>
        </w:rPr>
        <w:t xml:space="preserve"> </w:t>
      </w:r>
      <w:r w:rsidRPr="003A36F3">
        <w:rPr>
          <w:rFonts w:cs="David" w:hint="cs"/>
          <w:sz w:val="18"/>
          <w:szCs w:val="18"/>
          <w:rtl/>
        </w:rPr>
        <w:t>אני</w:t>
      </w:r>
      <w:r w:rsidR="00E564A6" w:rsidRPr="003A36F3">
        <w:rPr>
          <w:rFonts w:cs="David" w:hint="cs"/>
          <w:sz w:val="18"/>
          <w:szCs w:val="18"/>
          <w:rtl/>
        </w:rPr>
        <w:t xml:space="preserve"> אישית</w:t>
      </w:r>
      <w:r w:rsidRPr="003A36F3">
        <w:rPr>
          <w:rFonts w:cs="David" w:hint="cs"/>
          <w:sz w:val="18"/>
          <w:szCs w:val="18"/>
          <w:rtl/>
        </w:rPr>
        <w:t xml:space="preserve"> קניתי ערימת ספרים מהוצאה מוכרת, מדפוס בבית פרטי באחת הערים הצפונבוניות ביותר, לא קיבלתי חשבונית.</w:t>
      </w:r>
    </w:p>
  </w:footnote>
  <w:footnote w:id="9">
    <w:p w:rsidR="00856AC4" w:rsidRPr="003A36F3" w:rsidRDefault="00856AC4" w:rsidP="00856AC4">
      <w:pPr>
        <w:pStyle w:val="a7"/>
        <w:rPr>
          <w:rFonts w:cs="David"/>
          <w:sz w:val="18"/>
          <w:szCs w:val="18"/>
          <w:rtl/>
        </w:rPr>
      </w:pPr>
      <w:r w:rsidRPr="003A36F3">
        <w:rPr>
          <w:rStyle w:val="a9"/>
          <w:sz w:val="18"/>
          <w:szCs w:val="18"/>
        </w:rPr>
        <w:footnoteRef/>
      </w:r>
      <w:r w:rsidRPr="003A36F3">
        <w:rPr>
          <w:sz w:val="18"/>
          <w:szCs w:val="18"/>
          <w:rtl/>
        </w:rPr>
        <w:t xml:space="preserve"> </w:t>
      </w:r>
      <w:r w:rsidRPr="003A36F3">
        <w:rPr>
          <w:rFonts w:cs="David" w:hint="cs"/>
          <w:sz w:val="18"/>
          <w:szCs w:val="18"/>
          <w:rtl/>
        </w:rPr>
        <w:t xml:space="preserve">אם </w:t>
      </w:r>
      <w:proofErr w:type="spellStart"/>
      <w:r w:rsidRPr="003A36F3">
        <w:rPr>
          <w:rFonts w:cs="David" w:hint="cs"/>
          <w:sz w:val="18"/>
          <w:szCs w:val="18"/>
          <w:rtl/>
        </w:rPr>
        <w:t>נשוה</w:t>
      </w:r>
      <w:proofErr w:type="spellEnd"/>
      <w:r w:rsidRPr="003A36F3">
        <w:rPr>
          <w:rFonts w:cs="David" w:hint="cs"/>
          <w:sz w:val="18"/>
          <w:szCs w:val="18"/>
          <w:rtl/>
        </w:rPr>
        <w:t xml:space="preserve"> את פרשה זו לפרשת הכאתו של בן לעדה האתיופית בידי שוטר ואת התגובות לכך (הפגנות המוניות ואלימות </w:t>
      </w:r>
      <w:proofErr w:type="spellStart"/>
      <w:r w:rsidRPr="003A36F3">
        <w:rPr>
          <w:rFonts w:cs="David" w:hint="cs"/>
          <w:sz w:val="18"/>
          <w:szCs w:val="18"/>
          <w:rtl/>
        </w:rPr>
        <w:t>במיחוד</w:t>
      </w:r>
      <w:proofErr w:type="spellEnd"/>
      <w:r w:rsidRPr="003A36F3">
        <w:rPr>
          <w:rFonts w:cs="David" w:hint="cs"/>
          <w:sz w:val="18"/>
          <w:szCs w:val="18"/>
          <w:rtl/>
        </w:rPr>
        <w:t xml:space="preserve">), להאשים את הציבור החרדי בטענות הנ"ל מופרכות מהיסוד. </w:t>
      </w:r>
    </w:p>
  </w:footnote>
  <w:footnote w:id="10">
    <w:p w:rsidR="003B505D" w:rsidRPr="003A36F3" w:rsidRDefault="003B505D" w:rsidP="00E564A6">
      <w:pPr>
        <w:pStyle w:val="a7"/>
        <w:rPr>
          <w:sz w:val="18"/>
          <w:szCs w:val="18"/>
          <w:rtl/>
        </w:rPr>
      </w:pPr>
      <w:r w:rsidRPr="003A36F3">
        <w:rPr>
          <w:rStyle w:val="a9"/>
          <w:rFonts w:cs="David"/>
          <w:sz w:val="18"/>
          <w:szCs w:val="18"/>
        </w:rPr>
        <w:footnoteRef/>
      </w:r>
      <w:r w:rsidRPr="003A36F3">
        <w:rPr>
          <w:rFonts w:cs="David"/>
          <w:sz w:val="18"/>
          <w:szCs w:val="18"/>
          <w:rtl/>
        </w:rPr>
        <w:t xml:space="preserve"> </w:t>
      </w:r>
      <w:r w:rsidRPr="003A36F3">
        <w:rPr>
          <w:rFonts w:cs="David" w:hint="cs"/>
          <w:sz w:val="18"/>
          <w:szCs w:val="18"/>
          <w:rtl/>
        </w:rPr>
        <w:t>ולמי שלא זוכר את פרשיות אלו, (</w:t>
      </w:r>
      <w:r w:rsidR="00E564A6" w:rsidRPr="003A36F3">
        <w:rPr>
          <w:rFonts w:cs="David" w:hint="cs"/>
          <w:sz w:val="18"/>
          <w:szCs w:val="18"/>
          <w:rtl/>
        </w:rPr>
        <w:t>ה</w:t>
      </w:r>
      <w:r w:rsidRPr="003A36F3">
        <w:rPr>
          <w:rFonts w:cs="David" w:hint="cs"/>
          <w:sz w:val="18"/>
          <w:szCs w:val="18"/>
          <w:rtl/>
        </w:rPr>
        <w:t xml:space="preserve">אם מי שחסר לו ידע על ציבור יכול לומר עליו מילה?!) כדאי </w:t>
      </w:r>
      <w:proofErr w:type="spellStart"/>
      <w:r w:rsidRPr="003A36F3">
        <w:rPr>
          <w:rFonts w:cs="David" w:hint="cs"/>
          <w:sz w:val="18"/>
          <w:szCs w:val="18"/>
          <w:rtl/>
        </w:rPr>
        <w:t>שיתענין</w:t>
      </w:r>
      <w:proofErr w:type="spellEnd"/>
      <w:r w:rsidRPr="003A36F3">
        <w:rPr>
          <w:rFonts w:cs="David" w:hint="cs"/>
          <w:sz w:val="18"/>
          <w:szCs w:val="18"/>
          <w:rtl/>
        </w:rPr>
        <w:t xml:space="preserve"> יותר באחיו ולא רק יאשים אותם ברוח התקשורת.</w:t>
      </w:r>
    </w:p>
  </w:footnote>
  <w:footnote w:id="11">
    <w:p w:rsidR="003B505D" w:rsidRPr="003A36F3" w:rsidRDefault="003B505D" w:rsidP="00164519">
      <w:pPr>
        <w:pStyle w:val="a7"/>
        <w:rPr>
          <w:rFonts w:cs="David"/>
          <w:sz w:val="18"/>
          <w:szCs w:val="18"/>
          <w:rtl/>
        </w:rPr>
      </w:pPr>
      <w:r w:rsidRPr="003A36F3">
        <w:rPr>
          <w:rStyle w:val="a9"/>
          <w:sz w:val="18"/>
          <w:szCs w:val="18"/>
        </w:rPr>
        <w:footnoteRef/>
      </w:r>
      <w:r w:rsidRPr="003A36F3">
        <w:rPr>
          <w:sz w:val="18"/>
          <w:szCs w:val="18"/>
          <w:rtl/>
        </w:rPr>
        <w:t xml:space="preserve"> </w:t>
      </w:r>
      <w:r w:rsidRPr="003A36F3">
        <w:rPr>
          <w:rFonts w:cs="David" w:hint="cs"/>
          <w:sz w:val="18"/>
          <w:szCs w:val="18"/>
          <w:rtl/>
        </w:rPr>
        <w:t xml:space="preserve">לכך מצטרף חוסר התאום עם כחות אחרים ומשרדי ממשלה בענין תקנות הקורונה ובפרט בצה"ל. דוגמה אחת הינה אי סנכרון על דיווחי בידוד או יציאה ממנו בין הגופים. היו שקיבלו קנס על הפרת בידוד זמן רב אחרי שיצאו בהנחית משרד הבריאות. היו גם חולים במלוניות שקיבלו הודעת אזהרה לקנס אם לא ידווחו על בידוד. כששאלו את נחמן </w:t>
      </w:r>
      <w:r w:rsidR="00164519" w:rsidRPr="003A36F3">
        <w:rPr>
          <w:rFonts w:cs="David" w:hint="cs"/>
          <w:sz w:val="18"/>
          <w:szCs w:val="18"/>
          <w:rtl/>
        </w:rPr>
        <w:t>אש</w:t>
      </w:r>
      <w:r w:rsidRPr="003A36F3">
        <w:rPr>
          <w:rFonts w:cs="David" w:hint="cs"/>
          <w:sz w:val="18"/>
          <w:szCs w:val="18"/>
          <w:rtl/>
        </w:rPr>
        <w:t xml:space="preserve"> אם היה ערך ל</w:t>
      </w:r>
      <w:r w:rsidR="00E564A6" w:rsidRPr="003A36F3">
        <w:rPr>
          <w:rFonts w:cs="David" w:hint="cs"/>
          <w:sz w:val="18"/>
          <w:szCs w:val="18"/>
          <w:rtl/>
        </w:rPr>
        <w:t>חובת ה</w:t>
      </w:r>
      <w:r w:rsidRPr="003A36F3">
        <w:rPr>
          <w:rFonts w:cs="David" w:hint="cs"/>
          <w:sz w:val="18"/>
          <w:szCs w:val="18"/>
          <w:rtl/>
        </w:rPr>
        <w:t xml:space="preserve">מסכות בשטח פתוח </w:t>
      </w:r>
      <w:r w:rsidR="00E564A6" w:rsidRPr="003A36F3">
        <w:rPr>
          <w:rFonts w:cs="David" w:hint="cs"/>
          <w:sz w:val="18"/>
          <w:szCs w:val="18"/>
          <w:rtl/>
        </w:rPr>
        <w:t xml:space="preserve">(כתגובה לאמרתו, "כיום אין להן ערך" בזמן ביטול חובה זו.). </w:t>
      </w:r>
      <w:r w:rsidRPr="003A36F3">
        <w:rPr>
          <w:rFonts w:cs="David" w:hint="cs"/>
          <w:sz w:val="18"/>
          <w:szCs w:val="18"/>
          <w:rtl/>
        </w:rPr>
        <w:t>הוא ענה "לא רצינו לבלבל את הציבור". בשם משפט זה:</w:t>
      </w:r>
    </w:p>
    <w:p w:rsidR="003B505D" w:rsidRPr="003A36F3" w:rsidRDefault="003B505D" w:rsidP="00FF0763">
      <w:pPr>
        <w:pStyle w:val="a7"/>
        <w:numPr>
          <w:ilvl w:val="0"/>
          <w:numId w:val="2"/>
        </w:numPr>
        <w:rPr>
          <w:rFonts w:cs="David"/>
          <w:sz w:val="18"/>
          <w:szCs w:val="18"/>
          <w:rtl/>
        </w:rPr>
      </w:pPr>
      <w:r w:rsidRPr="003A36F3">
        <w:rPr>
          <w:rFonts w:cs="David" w:hint="cs"/>
          <w:sz w:val="18"/>
          <w:szCs w:val="18"/>
          <w:rtl/>
        </w:rPr>
        <w:t xml:space="preserve"> הגיעו לחיכוכים רבים מיותרים בין </w:t>
      </w:r>
      <w:r w:rsidR="00E564A6" w:rsidRPr="003A36F3">
        <w:rPr>
          <w:rFonts w:cs="David" w:hint="cs"/>
          <w:sz w:val="18"/>
          <w:szCs w:val="18"/>
          <w:rtl/>
        </w:rPr>
        <w:t>שוטרים</w:t>
      </w:r>
      <w:r w:rsidRPr="003A36F3">
        <w:rPr>
          <w:rFonts w:cs="David" w:hint="cs"/>
          <w:sz w:val="18"/>
          <w:szCs w:val="18"/>
          <w:rtl/>
        </w:rPr>
        <w:t xml:space="preserve"> </w:t>
      </w:r>
      <w:r w:rsidR="00E564A6" w:rsidRPr="003A36F3">
        <w:rPr>
          <w:rFonts w:cs="David" w:hint="cs"/>
          <w:sz w:val="18"/>
          <w:szCs w:val="18"/>
          <w:rtl/>
        </w:rPr>
        <w:t>ל</w:t>
      </w:r>
      <w:r w:rsidRPr="003A36F3">
        <w:rPr>
          <w:rFonts w:cs="David" w:hint="cs"/>
          <w:sz w:val="18"/>
          <w:szCs w:val="18"/>
          <w:rtl/>
        </w:rPr>
        <w:t>אזרחים.</w:t>
      </w:r>
      <w:r w:rsidR="00E564A6" w:rsidRPr="003A36F3">
        <w:rPr>
          <w:rFonts w:cs="David" w:hint="cs"/>
          <w:sz w:val="18"/>
          <w:szCs w:val="18"/>
          <w:rtl/>
        </w:rPr>
        <w:t xml:space="preserve"> (לגבי הורדת האמון, גם אם זה היה נדרש זו </w:t>
      </w:r>
      <w:proofErr w:type="spellStart"/>
      <w:r w:rsidR="00E564A6" w:rsidRPr="003A36F3">
        <w:rPr>
          <w:rFonts w:cs="David" w:hint="cs"/>
          <w:sz w:val="18"/>
          <w:szCs w:val="18"/>
          <w:rtl/>
        </w:rPr>
        <w:t>היתה</w:t>
      </w:r>
      <w:proofErr w:type="spellEnd"/>
      <w:r w:rsidR="00E564A6" w:rsidRPr="003A36F3">
        <w:rPr>
          <w:rFonts w:cs="David" w:hint="cs"/>
          <w:sz w:val="18"/>
          <w:szCs w:val="18"/>
          <w:rtl/>
        </w:rPr>
        <w:t xml:space="preserve"> התוצאה.).</w:t>
      </w:r>
    </w:p>
    <w:p w:rsidR="003B505D" w:rsidRPr="003A36F3" w:rsidRDefault="003B505D" w:rsidP="003B505D">
      <w:pPr>
        <w:pStyle w:val="a7"/>
        <w:numPr>
          <w:ilvl w:val="0"/>
          <w:numId w:val="2"/>
        </w:numPr>
        <w:rPr>
          <w:rFonts w:cs="David"/>
          <w:sz w:val="18"/>
          <w:szCs w:val="18"/>
        </w:rPr>
      </w:pPr>
      <w:r w:rsidRPr="003A36F3">
        <w:rPr>
          <w:rFonts w:cs="David" w:hint="cs"/>
          <w:sz w:val="18"/>
          <w:szCs w:val="18"/>
          <w:rtl/>
        </w:rPr>
        <w:t xml:space="preserve">אף ביום כיפור, בצום </w:t>
      </w:r>
      <w:r w:rsidR="00FF0763" w:rsidRPr="003A36F3">
        <w:rPr>
          <w:rFonts w:cs="David" w:hint="cs"/>
          <w:sz w:val="18"/>
          <w:szCs w:val="18"/>
          <w:rtl/>
        </w:rPr>
        <w:t>ו</w:t>
      </w:r>
      <w:r w:rsidRPr="003A36F3">
        <w:rPr>
          <w:rFonts w:cs="David" w:hint="cs"/>
          <w:sz w:val="18"/>
          <w:szCs w:val="18"/>
          <w:rtl/>
        </w:rPr>
        <w:t>בחום, (בשטח פתוח) לא הקלו על המסכות.</w:t>
      </w:r>
      <w:r w:rsidR="00D43D98" w:rsidRPr="003A36F3">
        <w:rPr>
          <w:rFonts w:cs="David" w:hint="cs"/>
          <w:sz w:val="18"/>
          <w:szCs w:val="18"/>
          <w:rtl/>
        </w:rPr>
        <w:t xml:space="preserve"> (לשם השוואה, בבחינות במוסדות</w:t>
      </w:r>
      <w:r w:rsidR="00856AC4" w:rsidRPr="003A36F3">
        <w:rPr>
          <w:rFonts w:cs="David" w:hint="cs"/>
          <w:sz w:val="18"/>
          <w:szCs w:val="18"/>
          <w:rtl/>
        </w:rPr>
        <w:t xml:space="preserve"> לימוד</w:t>
      </w:r>
      <w:r w:rsidR="00D43D98" w:rsidRPr="003A36F3">
        <w:rPr>
          <w:rFonts w:cs="David" w:hint="cs"/>
          <w:sz w:val="18"/>
          <w:szCs w:val="18"/>
          <w:rtl/>
        </w:rPr>
        <w:t xml:space="preserve"> שונים שנערכו בחללים סגורים וממוזגים, התירו להוריד מסכות.).</w:t>
      </w:r>
    </w:p>
    <w:p w:rsidR="003B505D" w:rsidRPr="003A36F3" w:rsidRDefault="003B505D" w:rsidP="003B505D">
      <w:pPr>
        <w:pStyle w:val="a7"/>
        <w:ind w:left="360"/>
        <w:rPr>
          <w:rFonts w:cs="David"/>
          <w:sz w:val="18"/>
          <w:szCs w:val="18"/>
          <w:rtl/>
        </w:rPr>
      </w:pPr>
      <w:r w:rsidRPr="003A36F3">
        <w:rPr>
          <w:rFonts w:cs="David" w:hint="cs"/>
          <w:sz w:val="18"/>
          <w:szCs w:val="18"/>
          <w:rtl/>
        </w:rPr>
        <w:t>בצה"ל:</w:t>
      </w:r>
    </w:p>
    <w:p w:rsidR="003B505D" w:rsidRPr="003A36F3" w:rsidRDefault="003B505D" w:rsidP="00FF0763">
      <w:pPr>
        <w:pStyle w:val="a7"/>
        <w:numPr>
          <w:ilvl w:val="0"/>
          <w:numId w:val="4"/>
        </w:numPr>
        <w:rPr>
          <w:rFonts w:cs="David"/>
          <w:sz w:val="18"/>
          <w:szCs w:val="18"/>
        </w:rPr>
      </w:pPr>
      <w:r w:rsidRPr="003A36F3">
        <w:rPr>
          <w:rFonts w:cs="David" w:hint="cs"/>
          <w:sz w:val="18"/>
          <w:szCs w:val="18"/>
          <w:rtl/>
        </w:rPr>
        <w:t xml:space="preserve">כפו על </w:t>
      </w:r>
      <w:proofErr w:type="spellStart"/>
      <w:r w:rsidRPr="003A36F3">
        <w:rPr>
          <w:rFonts w:cs="David" w:hint="cs"/>
          <w:sz w:val="18"/>
          <w:szCs w:val="18"/>
          <w:rtl/>
        </w:rPr>
        <w:t>חילים</w:t>
      </w:r>
      <w:proofErr w:type="spellEnd"/>
      <w:r w:rsidR="00FF0763" w:rsidRPr="003A36F3">
        <w:rPr>
          <w:rFonts w:cs="David" w:hint="cs"/>
          <w:sz w:val="18"/>
          <w:szCs w:val="18"/>
          <w:rtl/>
        </w:rPr>
        <w:t xml:space="preserve"> גם</w:t>
      </w:r>
      <w:r w:rsidRPr="003A36F3">
        <w:rPr>
          <w:rFonts w:cs="David" w:hint="cs"/>
          <w:sz w:val="18"/>
          <w:szCs w:val="18"/>
          <w:rtl/>
        </w:rPr>
        <w:t xml:space="preserve"> באימונים קשים </w:t>
      </w:r>
      <w:r w:rsidR="00FF0763" w:rsidRPr="003A36F3">
        <w:rPr>
          <w:rFonts w:cs="David" w:hint="cs"/>
          <w:sz w:val="18"/>
          <w:szCs w:val="18"/>
          <w:rtl/>
        </w:rPr>
        <w:t>ו</w:t>
      </w:r>
      <w:r w:rsidRPr="003A36F3">
        <w:rPr>
          <w:rFonts w:cs="David" w:hint="cs"/>
          <w:sz w:val="18"/>
          <w:szCs w:val="18"/>
          <w:rtl/>
        </w:rPr>
        <w:t>בשטח פתוח לעטות מסכה.</w:t>
      </w:r>
    </w:p>
    <w:p w:rsidR="003B505D" w:rsidRPr="003A36F3" w:rsidRDefault="003B505D" w:rsidP="00FF0763">
      <w:pPr>
        <w:pStyle w:val="a7"/>
        <w:numPr>
          <w:ilvl w:val="0"/>
          <w:numId w:val="4"/>
        </w:numPr>
        <w:rPr>
          <w:rFonts w:cs="David"/>
          <w:sz w:val="18"/>
          <w:szCs w:val="18"/>
        </w:rPr>
      </w:pPr>
      <w:r w:rsidRPr="003A36F3">
        <w:rPr>
          <w:rFonts w:cs="David" w:hint="cs"/>
          <w:sz w:val="18"/>
          <w:szCs w:val="18"/>
          <w:rtl/>
        </w:rPr>
        <w:t>בצה"ל (בניגוד להנחיות משרד הביאות) כל מחלים לאחר 3 חודשים נחשב כלא מחלים לכל דבר, בין היתר</w:t>
      </w:r>
      <w:r w:rsidR="00FF0763" w:rsidRPr="003A36F3">
        <w:rPr>
          <w:rFonts w:cs="David" w:hint="cs"/>
          <w:sz w:val="18"/>
          <w:szCs w:val="18"/>
          <w:rtl/>
        </w:rPr>
        <w:t>:</w:t>
      </w:r>
    </w:p>
    <w:p w:rsidR="003B505D" w:rsidRPr="003A36F3" w:rsidRDefault="00FF0763" w:rsidP="003B505D">
      <w:pPr>
        <w:pStyle w:val="a7"/>
        <w:numPr>
          <w:ilvl w:val="0"/>
          <w:numId w:val="3"/>
        </w:numPr>
        <w:rPr>
          <w:rFonts w:cs="David"/>
          <w:sz w:val="18"/>
          <w:szCs w:val="18"/>
        </w:rPr>
      </w:pPr>
      <w:r w:rsidRPr="003A36F3">
        <w:rPr>
          <w:rFonts w:cs="David" w:hint="cs"/>
          <w:sz w:val="18"/>
          <w:szCs w:val="18"/>
          <w:rtl/>
        </w:rPr>
        <w:t xml:space="preserve"> נכנס לבידוד בעכבות חשיפה</w:t>
      </w:r>
      <w:r w:rsidR="003B505D" w:rsidRPr="003A36F3">
        <w:rPr>
          <w:rFonts w:cs="David" w:hint="cs"/>
          <w:sz w:val="18"/>
          <w:szCs w:val="18"/>
          <w:rtl/>
        </w:rPr>
        <w:t xml:space="preserve"> </w:t>
      </w:r>
      <w:r w:rsidRPr="003A36F3">
        <w:rPr>
          <w:rFonts w:cs="David" w:hint="cs"/>
          <w:sz w:val="18"/>
          <w:szCs w:val="18"/>
          <w:rtl/>
        </w:rPr>
        <w:t>ל</w:t>
      </w:r>
      <w:r w:rsidR="003B505D" w:rsidRPr="003A36F3">
        <w:rPr>
          <w:rFonts w:cs="David" w:hint="cs"/>
          <w:sz w:val="18"/>
          <w:szCs w:val="18"/>
          <w:rtl/>
        </w:rPr>
        <w:t>חולה.</w:t>
      </w:r>
    </w:p>
    <w:p w:rsidR="003B505D" w:rsidRPr="003A36F3" w:rsidRDefault="003B505D" w:rsidP="003B505D">
      <w:pPr>
        <w:pStyle w:val="a7"/>
        <w:numPr>
          <w:ilvl w:val="0"/>
          <w:numId w:val="3"/>
        </w:numPr>
        <w:rPr>
          <w:rFonts w:cs="David"/>
          <w:sz w:val="18"/>
          <w:szCs w:val="18"/>
        </w:rPr>
      </w:pPr>
      <w:r w:rsidRPr="003A36F3">
        <w:rPr>
          <w:rFonts w:cs="David" w:hint="cs"/>
          <w:sz w:val="18"/>
          <w:szCs w:val="18"/>
          <w:rtl/>
        </w:rPr>
        <w:t>בניגוד לחיסון שמשרד הבריאות קבע</w:t>
      </w:r>
      <w:r w:rsidR="00FF0763" w:rsidRPr="003A36F3">
        <w:rPr>
          <w:rFonts w:cs="David" w:hint="cs"/>
          <w:sz w:val="18"/>
          <w:szCs w:val="18"/>
          <w:rtl/>
        </w:rPr>
        <w:t xml:space="preserve"> לתת למחלימים (מנה אחת)</w:t>
      </w:r>
      <w:r w:rsidRPr="003A36F3">
        <w:rPr>
          <w:rFonts w:cs="David" w:hint="cs"/>
          <w:sz w:val="18"/>
          <w:szCs w:val="18"/>
          <w:rtl/>
        </w:rPr>
        <w:t xml:space="preserve"> בשלב מאוחר, בצה"ל נוהל זה נכנס הרבה קודם, אך בשתי מנות. (זהו לא מחדל?!).</w:t>
      </w:r>
    </w:p>
    <w:p w:rsidR="00164519" w:rsidRPr="003A36F3" w:rsidRDefault="00164519" w:rsidP="00164519">
      <w:pPr>
        <w:pStyle w:val="a7"/>
        <w:rPr>
          <w:rFonts w:cs="David"/>
          <w:sz w:val="18"/>
          <w:szCs w:val="18"/>
        </w:rPr>
      </w:pPr>
      <w:r w:rsidRPr="003A36F3">
        <w:rPr>
          <w:rFonts w:cs="David" w:hint="cs"/>
          <w:sz w:val="18"/>
          <w:szCs w:val="18"/>
          <w:rtl/>
        </w:rPr>
        <w:t xml:space="preserve">באותו הקשר יש לצין את הדו"ח שניתן כהמלצה לסגר בפורים, המנותק לחלוטין וכתוב שכביכול נוהגים לשתות לשכרה בזמן קריאת המגילה. לאחר דו"ח כזה, איני מבין "איך דובר המשטרה יכול להוציא את האף שלו"... </w:t>
      </w:r>
    </w:p>
    <w:p w:rsidR="003B505D" w:rsidRPr="003A36F3" w:rsidRDefault="003B505D">
      <w:pPr>
        <w:pStyle w:val="a7"/>
        <w:rPr>
          <w:sz w:val="18"/>
          <w:szCs w:val="18"/>
          <w:rtl/>
        </w:rPr>
      </w:pPr>
    </w:p>
  </w:footnote>
  <w:footnote w:id="12">
    <w:p w:rsidR="006618A0" w:rsidRPr="003A36F3" w:rsidRDefault="006618A0" w:rsidP="006618A0">
      <w:pPr>
        <w:pStyle w:val="a7"/>
        <w:rPr>
          <w:rFonts w:cs="David"/>
          <w:sz w:val="18"/>
          <w:szCs w:val="18"/>
          <w:rtl/>
        </w:rPr>
      </w:pPr>
      <w:r w:rsidRPr="003A36F3">
        <w:rPr>
          <w:rStyle w:val="a9"/>
          <w:sz w:val="18"/>
          <w:szCs w:val="18"/>
        </w:rPr>
        <w:footnoteRef/>
      </w:r>
      <w:r w:rsidRPr="003A36F3">
        <w:rPr>
          <w:sz w:val="18"/>
          <w:szCs w:val="18"/>
          <w:rtl/>
        </w:rPr>
        <w:t xml:space="preserve"> </w:t>
      </w:r>
      <w:r w:rsidRPr="003A36F3">
        <w:rPr>
          <w:rFonts w:cs="David" w:hint="cs"/>
          <w:sz w:val="18"/>
          <w:szCs w:val="18"/>
          <w:rtl/>
        </w:rPr>
        <w:t xml:space="preserve">דוגמא לכך היא התבטאותו של רוני אלשיך, מפכ"ל המשטרה לשעבר "בכל מדינות העולם </w:t>
      </w:r>
      <w:r w:rsidRPr="003A36F3">
        <w:rPr>
          <w:rFonts w:cs="David" w:hint="cs"/>
          <w:b/>
          <w:bCs/>
          <w:sz w:val="18"/>
          <w:szCs w:val="18"/>
          <w:rtl/>
        </w:rPr>
        <w:t>ללא יוצא מן הכלל</w:t>
      </w:r>
      <w:r w:rsidRPr="003A36F3">
        <w:rPr>
          <w:rFonts w:cs="David" w:hint="cs"/>
          <w:sz w:val="18"/>
          <w:szCs w:val="18"/>
          <w:rtl/>
        </w:rPr>
        <w:t>, מיעוטים מעורבים בפשיעה יותר מאחרים... ולכן אך טבעי ששוטר יחשוד יותר באדם המשת</w:t>
      </w:r>
      <w:r w:rsidR="00164519" w:rsidRPr="003A36F3">
        <w:rPr>
          <w:rFonts w:cs="David" w:hint="cs"/>
          <w:sz w:val="18"/>
          <w:szCs w:val="18"/>
          <w:rtl/>
        </w:rPr>
        <w:t>י</w:t>
      </w:r>
      <w:r w:rsidRPr="003A36F3">
        <w:rPr>
          <w:rFonts w:cs="David" w:hint="cs"/>
          <w:sz w:val="18"/>
          <w:szCs w:val="18"/>
          <w:rtl/>
        </w:rPr>
        <w:t xml:space="preserve">יך למיעוט" השוטרים כנראה "הרחיבו את המושג" "לחשוד". מלבד זאת </w:t>
      </w:r>
      <w:r w:rsidRPr="003A36F3">
        <w:rPr>
          <w:rFonts w:cs="David" w:hint="cs"/>
          <w:b/>
          <w:bCs/>
          <w:sz w:val="18"/>
          <w:szCs w:val="18"/>
          <w:rtl/>
        </w:rPr>
        <w:t xml:space="preserve">שאמרתו אינה נכונה, יש יוצא מן הכלל, </w:t>
      </w:r>
      <w:r w:rsidRPr="003A36F3">
        <w:rPr>
          <w:rFonts w:cs="David" w:hint="cs"/>
          <w:sz w:val="18"/>
          <w:szCs w:val="18"/>
          <w:rtl/>
        </w:rPr>
        <w:t>כך הוא הציבור החרדי אף בפשעים קלים של עבירות תנועה ועד לעבירות חמורות. הציבור החרדי מהווה פחות מאחוז בבתי הכלא!</w:t>
      </w:r>
      <w:r w:rsidR="00856AC4" w:rsidRPr="003A36F3">
        <w:rPr>
          <w:rFonts w:cs="David" w:hint="cs"/>
          <w:sz w:val="18"/>
          <w:szCs w:val="18"/>
          <w:rtl/>
        </w:rPr>
        <w:t xml:space="preserve"> וראה הערה 9</w:t>
      </w:r>
    </w:p>
    <w:p w:rsidR="006618A0" w:rsidRPr="003A36F3" w:rsidRDefault="006618A0" w:rsidP="00164519">
      <w:pPr>
        <w:pStyle w:val="a7"/>
        <w:rPr>
          <w:rFonts w:cs="David"/>
          <w:sz w:val="18"/>
          <w:szCs w:val="18"/>
          <w:rtl/>
        </w:rPr>
      </w:pPr>
      <w:r w:rsidRPr="003A36F3">
        <w:rPr>
          <w:rFonts w:cs="David" w:hint="cs"/>
          <w:sz w:val="18"/>
          <w:szCs w:val="18"/>
          <w:rtl/>
        </w:rPr>
        <w:t>ברור לכל שההסתה התקשורתית והאו</w:t>
      </w:r>
      <w:r w:rsidR="00164519" w:rsidRPr="003A36F3">
        <w:rPr>
          <w:rFonts w:cs="David" w:hint="cs"/>
          <w:sz w:val="18"/>
          <w:szCs w:val="18"/>
          <w:rtl/>
        </w:rPr>
        <w:t>ו</w:t>
      </w:r>
      <w:r w:rsidRPr="003A36F3">
        <w:rPr>
          <w:rFonts w:cs="David" w:hint="cs"/>
          <w:sz w:val="18"/>
          <w:szCs w:val="18"/>
          <w:rtl/>
        </w:rPr>
        <w:t>ירה במשטרה</w:t>
      </w:r>
      <w:r w:rsidR="00164519" w:rsidRPr="003A36F3">
        <w:rPr>
          <w:rFonts w:cs="David" w:hint="cs"/>
          <w:sz w:val="18"/>
          <w:szCs w:val="18"/>
          <w:rtl/>
        </w:rPr>
        <w:t>,</w:t>
      </w:r>
      <w:r w:rsidRPr="003A36F3">
        <w:rPr>
          <w:rFonts w:cs="David" w:hint="cs"/>
          <w:sz w:val="18"/>
          <w:szCs w:val="18"/>
          <w:rtl/>
        </w:rPr>
        <w:t xml:space="preserve"> מאפשרים </w:t>
      </w:r>
      <w:proofErr w:type="spellStart"/>
      <w:r w:rsidRPr="003A36F3">
        <w:rPr>
          <w:rFonts w:cs="David" w:hint="cs"/>
          <w:sz w:val="18"/>
          <w:szCs w:val="18"/>
          <w:rtl/>
        </w:rPr>
        <w:t>להתיחס</w:t>
      </w:r>
      <w:proofErr w:type="spellEnd"/>
      <w:r w:rsidRPr="003A36F3">
        <w:rPr>
          <w:rFonts w:cs="David" w:hint="cs"/>
          <w:sz w:val="18"/>
          <w:szCs w:val="18"/>
          <w:rtl/>
        </w:rPr>
        <w:t xml:space="preserve"> לחרדים </w:t>
      </w:r>
      <w:proofErr w:type="spellStart"/>
      <w:r w:rsidRPr="003A36F3">
        <w:rPr>
          <w:rFonts w:cs="David" w:hint="cs"/>
          <w:sz w:val="18"/>
          <w:szCs w:val="18"/>
          <w:rtl/>
        </w:rPr>
        <w:t>כלזבובים</w:t>
      </w:r>
      <w:proofErr w:type="spellEnd"/>
      <w:r w:rsidRPr="003A36F3">
        <w:rPr>
          <w:rFonts w:cs="David" w:hint="cs"/>
          <w:sz w:val="18"/>
          <w:szCs w:val="18"/>
          <w:rtl/>
        </w:rPr>
        <w:t xml:space="preserve"> וזאת הסיבה לכך שבזמן שילדים ואנשים נלחמים על חייהם, חלק מהשוטרים צילמו את המתרחש או עמדו מנגד.</w:t>
      </w:r>
    </w:p>
  </w:footnote>
  <w:footnote w:id="13">
    <w:p w:rsidR="002C677E" w:rsidRPr="003A36F3" w:rsidRDefault="003B505D" w:rsidP="003A36F3">
      <w:pPr>
        <w:pStyle w:val="a7"/>
        <w:rPr>
          <w:rFonts w:cs="David"/>
          <w:sz w:val="18"/>
          <w:szCs w:val="18"/>
        </w:rPr>
      </w:pPr>
      <w:r w:rsidRPr="003A36F3">
        <w:rPr>
          <w:rStyle w:val="a9"/>
          <w:sz w:val="18"/>
          <w:szCs w:val="18"/>
        </w:rPr>
        <w:footnoteRef/>
      </w:r>
      <w:r w:rsidRPr="003A36F3">
        <w:rPr>
          <w:sz w:val="18"/>
          <w:szCs w:val="18"/>
          <w:rtl/>
        </w:rPr>
        <w:t xml:space="preserve"> </w:t>
      </w:r>
      <w:r w:rsidRPr="003A36F3">
        <w:rPr>
          <w:rFonts w:cs="David" w:hint="cs"/>
          <w:sz w:val="18"/>
          <w:szCs w:val="18"/>
          <w:rtl/>
        </w:rPr>
        <w:t xml:space="preserve">אני שואל גם מה חושבים אלו הטוענים טענה כזאת? שאם יש קבוצה שהחוק לא </w:t>
      </w:r>
      <w:proofErr w:type="spellStart"/>
      <w:r w:rsidRPr="003A36F3">
        <w:rPr>
          <w:rFonts w:cs="David" w:hint="cs"/>
          <w:sz w:val="18"/>
          <w:szCs w:val="18"/>
          <w:rtl/>
        </w:rPr>
        <w:t>מענין</w:t>
      </w:r>
      <w:proofErr w:type="spellEnd"/>
      <w:r w:rsidRPr="003A36F3">
        <w:rPr>
          <w:rFonts w:cs="David" w:hint="cs"/>
          <w:sz w:val="18"/>
          <w:szCs w:val="18"/>
          <w:rtl/>
        </w:rPr>
        <w:t xml:space="preserve"> אותה</w:t>
      </w:r>
      <w:r w:rsidR="00FF0763" w:rsidRPr="003A36F3">
        <w:rPr>
          <w:rFonts w:cs="David" w:hint="cs"/>
          <w:sz w:val="18"/>
          <w:szCs w:val="18"/>
          <w:rtl/>
        </w:rPr>
        <w:t xml:space="preserve"> מבקשים לעשות </w:t>
      </w:r>
      <w:proofErr w:type="spellStart"/>
      <w:r w:rsidR="00FF0763" w:rsidRPr="003A36F3">
        <w:rPr>
          <w:rFonts w:cs="David" w:hint="cs"/>
          <w:sz w:val="18"/>
          <w:szCs w:val="18"/>
          <w:rtl/>
        </w:rPr>
        <w:t>ארוע</w:t>
      </w:r>
      <w:proofErr w:type="spellEnd"/>
      <w:r w:rsidR="00FF0763" w:rsidRPr="003A36F3">
        <w:rPr>
          <w:rFonts w:cs="David" w:hint="cs"/>
          <w:sz w:val="18"/>
          <w:szCs w:val="18"/>
          <w:rtl/>
        </w:rPr>
        <w:t>, אז זה</w:t>
      </w:r>
      <w:r w:rsidRPr="003A36F3">
        <w:rPr>
          <w:rFonts w:cs="David" w:hint="cs"/>
          <w:sz w:val="18"/>
          <w:szCs w:val="18"/>
          <w:rtl/>
        </w:rPr>
        <w:t xml:space="preserve"> יאושר ע"י המשטרה בלי התחשבות </w:t>
      </w:r>
      <w:proofErr w:type="spellStart"/>
      <w:r w:rsidRPr="003A36F3">
        <w:rPr>
          <w:rFonts w:cs="David" w:hint="cs"/>
          <w:sz w:val="18"/>
          <w:szCs w:val="18"/>
          <w:rtl/>
        </w:rPr>
        <w:t>בנוהלים</w:t>
      </w:r>
      <w:proofErr w:type="spellEnd"/>
      <w:r w:rsidRPr="003A36F3">
        <w:rPr>
          <w:rFonts w:cs="David" w:hint="cs"/>
          <w:sz w:val="18"/>
          <w:szCs w:val="18"/>
          <w:rtl/>
        </w:rPr>
        <w:t xml:space="preserve"> ובבטיחות? אם לצורך הענין, אדם מודיע למשטרה שהוא מעונין לארגן </w:t>
      </w:r>
      <w:proofErr w:type="spellStart"/>
      <w:r w:rsidRPr="003A36F3">
        <w:rPr>
          <w:rFonts w:cs="David" w:hint="cs"/>
          <w:sz w:val="18"/>
          <w:szCs w:val="18"/>
          <w:rtl/>
        </w:rPr>
        <w:t>ארוע</w:t>
      </w:r>
      <w:proofErr w:type="spellEnd"/>
      <w:r w:rsidRPr="003A36F3">
        <w:rPr>
          <w:rFonts w:cs="David" w:hint="cs"/>
          <w:sz w:val="18"/>
          <w:szCs w:val="18"/>
          <w:rtl/>
        </w:rPr>
        <w:t xml:space="preserve"> וההנחיות לא </w:t>
      </w:r>
      <w:proofErr w:type="spellStart"/>
      <w:r w:rsidRPr="003A36F3">
        <w:rPr>
          <w:rFonts w:cs="David" w:hint="cs"/>
          <w:sz w:val="18"/>
          <w:szCs w:val="18"/>
          <w:rtl/>
        </w:rPr>
        <w:t>מענינות</w:t>
      </w:r>
      <w:proofErr w:type="spellEnd"/>
      <w:r w:rsidRPr="003A36F3">
        <w:rPr>
          <w:rFonts w:cs="David" w:hint="cs"/>
          <w:sz w:val="18"/>
          <w:szCs w:val="18"/>
          <w:rtl/>
        </w:rPr>
        <w:t xml:space="preserve"> אותי, המשטרה אמורה לתת אישור?! נכון שדובר על כך שהמשטרה ביקשה שזמן ההדלקה יהיה מקביל להדלקות אחרות בשביל חלוקת עומס. אך ראשית בל נשכח את ההדלקות שלא אושרו ע"י המשטרה והיו יכולות לחלק את העומס הזה. אם כך, אפשר</w:t>
      </w:r>
      <w:r w:rsidR="00FF0763" w:rsidRPr="003A36F3">
        <w:rPr>
          <w:rFonts w:cs="David" w:hint="cs"/>
          <w:sz w:val="18"/>
          <w:szCs w:val="18"/>
          <w:rtl/>
        </w:rPr>
        <w:t xml:space="preserve"> לכל היותר</w:t>
      </w:r>
      <w:r w:rsidRPr="003A36F3">
        <w:rPr>
          <w:rFonts w:cs="David" w:hint="cs"/>
          <w:sz w:val="18"/>
          <w:szCs w:val="18"/>
          <w:rtl/>
        </w:rPr>
        <w:t xml:space="preserve"> להאשים את הציבור החרדי באי קבלת המלצות (...) ואת המשטרה באי מסירת הנחיות.</w:t>
      </w:r>
    </w:p>
  </w:footnote>
  <w:footnote w:id="14">
    <w:p w:rsidR="00D707E2" w:rsidRPr="003A36F3" w:rsidRDefault="00D707E2" w:rsidP="003A36F3">
      <w:pPr>
        <w:tabs>
          <w:tab w:val="left" w:pos="4600"/>
        </w:tabs>
        <w:rPr>
          <w:rFonts w:cs="David"/>
          <w:sz w:val="18"/>
          <w:szCs w:val="18"/>
          <w:rtl/>
        </w:rPr>
      </w:pPr>
      <w:r w:rsidRPr="003A36F3">
        <w:rPr>
          <w:rStyle w:val="a9"/>
          <w:sz w:val="18"/>
          <w:szCs w:val="18"/>
        </w:rPr>
        <w:footnoteRef/>
      </w:r>
      <w:r w:rsidRPr="003A36F3">
        <w:rPr>
          <w:sz w:val="18"/>
          <w:szCs w:val="18"/>
          <w:rtl/>
        </w:rPr>
        <w:t xml:space="preserve"> </w:t>
      </w:r>
      <w:hyperlink r:id="rId1" w:history="1">
        <w:r w:rsidR="003A36F3" w:rsidRPr="003A36F3">
          <w:rPr>
            <w:rStyle w:val="Hyperlink"/>
            <w:rFonts w:cs="David"/>
            <w:sz w:val="18"/>
            <w:szCs w:val="18"/>
          </w:rPr>
          <w:t>http://p8503-170-19772.s170.upress.link/news/603894</w:t>
        </w:r>
      </w:hyperlink>
    </w:p>
  </w:footnote>
  <w:footnote w:id="15">
    <w:p w:rsidR="00D707E2" w:rsidRPr="003A36F3" w:rsidRDefault="00D707E2" w:rsidP="00127BF4">
      <w:pPr>
        <w:pStyle w:val="a7"/>
        <w:rPr>
          <w:rFonts w:cs="David"/>
          <w:sz w:val="18"/>
          <w:szCs w:val="18"/>
        </w:rPr>
      </w:pPr>
      <w:r w:rsidRPr="003A36F3">
        <w:rPr>
          <w:rStyle w:val="a9"/>
          <w:rFonts w:cs="David"/>
          <w:sz w:val="18"/>
          <w:szCs w:val="18"/>
        </w:rPr>
        <w:footnoteRef/>
      </w:r>
      <w:r w:rsidRPr="003A36F3">
        <w:rPr>
          <w:rFonts w:cs="David"/>
          <w:sz w:val="18"/>
          <w:szCs w:val="18"/>
          <w:rtl/>
        </w:rPr>
        <w:t xml:space="preserve"> </w:t>
      </w:r>
      <w:hyperlink r:id="rId2" w:history="1">
        <w:r w:rsidRPr="003A36F3">
          <w:rPr>
            <w:rStyle w:val="Hyperlink"/>
            <w:rFonts w:cs="David"/>
            <w:color w:val="auto"/>
            <w:sz w:val="18"/>
            <w:szCs w:val="18"/>
          </w:rPr>
          <w:t>https://www.haaretz.co.il/news/protest2020/1.9189228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CE" w:rsidRPr="00CD73CB" w:rsidRDefault="004C5ACE">
    <w:pPr>
      <w:pStyle w:val="a3"/>
      <w:rPr>
        <w:rFonts w:cs="David"/>
        <w:sz w:val="24"/>
        <w:szCs w:val="24"/>
      </w:rPr>
    </w:pPr>
    <w:r w:rsidRPr="00CD73CB">
      <w:rPr>
        <w:rFonts w:cs="David" w:hint="cs"/>
        <w:sz w:val="24"/>
        <w:szCs w:val="24"/>
        <w:rtl/>
      </w:rPr>
      <w:t>בס"ד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7027"/>
    <w:multiLevelType w:val="hybridMultilevel"/>
    <w:tmpl w:val="C8D89B48"/>
    <w:lvl w:ilvl="0" w:tplc="1ADA75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31B5037"/>
    <w:multiLevelType w:val="hybridMultilevel"/>
    <w:tmpl w:val="5DC81B80"/>
    <w:lvl w:ilvl="0" w:tplc="E684EC1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F2103D7"/>
    <w:multiLevelType w:val="hybridMultilevel"/>
    <w:tmpl w:val="8AAC6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994F8C"/>
    <w:multiLevelType w:val="hybridMultilevel"/>
    <w:tmpl w:val="EC2CD222"/>
    <w:lvl w:ilvl="0" w:tplc="A8D805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778"/>
    <w:rsid w:val="00127BF4"/>
    <w:rsid w:val="00130778"/>
    <w:rsid w:val="0015066A"/>
    <w:rsid w:val="00156A2F"/>
    <w:rsid w:val="00164519"/>
    <w:rsid w:val="00185538"/>
    <w:rsid w:val="001B4978"/>
    <w:rsid w:val="001C1E8F"/>
    <w:rsid w:val="001D43CB"/>
    <w:rsid w:val="001D5040"/>
    <w:rsid w:val="001F1F43"/>
    <w:rsid w:val="00244145"/>
    <w:rsid w:val="002B4249"/>
    <w:rsid w:val="002B72A0"/>
    <w:rsid w:val="002C677E"/>
    <w:rsid w:val="002C7A0B"/>
    <w:rsid w:val="00335322"/>
    <w:rsid w:val="00342092"/>
    <w:rsid w:val="00347352"/>
    <w:rsid w:val="00362DDD"/>
    <w:rsid w:val="00366504"/>
    <w:rsid w:val="00392BEA"/>
    <w:rsid w:val="003A36F3"/>
    <w:rsid w:val="003B505D"/>
    <w:rsid w:val="003F1C96"/>
    <w:rsid w:val="00432225"/>
    <w:rsid w:val="004C5ACE"/>
    <w:rsid w:val="00561B94"/>
    <w:rsid w:val="005657E5"/>
    <w:rsid w:val="00566521"/>
    <w:rsid w:val="005944CA"/>
    <w:rsid w:val="005A4E57"/>
    <w:rsid w:val="005A79F0"/>
    <w:rsid w:val="005C75E8"/>
    <w:rsid w:val="005D6EE2"/>
    <w:rsid w:val="005F270E"/>
    <w:rsid w:val="00601E28"/>
    <w:rsid w:val="006129E5"/>
    <w:rsid w:val="00612BBD"/>
    <w:rsid w:val="006618A0"/>
    <w:rsid w:val="006620A2"/>
    <w:rsid w:val="00664AF4"/>
    <w:rsid w:val="00670F08"/>
    <w:rsid w:val="006A13D5"/>
    <w:rsid w:val="006B2408"/>
    <w:rsid w:val="0070438B"/>
    <w:rsid w:val="0074357E"/>
    <w:rsid w:val="0077626E"/>
    <w:rsid w:val="007B11F5"/>
    <w:rsid w:val="007B457A"/>
    <w:rsid w:val="007B6EF9"/>
    <w:rsid w:val="008063BE"/>
    <w:rsid w:val="00814D75"/>
    <w:rsid w:val="00844C42"/>
    <w:rsid w:val="00856AC4"/>
    <w:rsid w:val="0088039B"/>
    <w:rsid w:val="008D6292"/>
    <w:rsid w:val="00913CB6"/>
    <w:rsid w:val="00A763C3"/>
    <w:rsid w:val="00AC2678"/>
    <w:rsid w:val="00B223AA"/>
    <w:rsid w:val="00B76EA8"/>
    <w:rsid w:val="00B872EF"/>
    <w:rsid w:val="00B93904"/>
    <w:rsid w:val="00BA5A0D"/>
    <w:rsid w:val="00BC3F6E"/>
    <w:rsid w:val="00BC63C2"/>
    <w:rsid w:val="00BE1494"/>
    <w:rsid w:val="00C16685"/>
    <w:rsid w:val="00C47E9B"/>
    <w:rsid w:val="00C60E48"/>
    <w:rsid w:val="00C96A9F"/>
    <w:rsid w:val="00CD73CB"/>
    <w:rsid w:val="00CE6A7C"/>
    <w:rsid w:val="00D43D98"/>
    <w:rsid w:val="00D707E2"/>
    <w:rsid w:val="00DA0230"/>
    <w:rsid w:val="00DA74DA"/>
    <w:rsid w:val="00DC74A6"/>
    <w:rsid w:val="00E30F87"/>
    <w:rsid w:val="00E31AB9"/>
    <w:rsid w:val="00E564A6"/>
    <w:rsid w:val="00EB7763"/>
    <w:rsid w:val="00F32C6A"/>
    <w:rsid w:val="00F37C2E"/>
    <w:rsid w:val="00F471B4"/>
    <w:rsid w:val="00F6743A"/>
    <w:rsid w:val="00F87626"/>
    <w:rsid w:val="00FA25A8"/>
    <w:rsid w:val="00FC24FB"/>
    <w:rsid w:val="00FF07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ACE"/>
    <w:pPr>
      <w:tabs>
        <w:tab w:val="center" w:pos="4153"/>
        <w:tab w:val="right" w:pos="8306"/>
      </w:tabs>
      <w:spacing w:after="0" w:line="240" w:lineRule="auto"/>
    </w:pPr>
  </w:style>
  <w:style w:type="character" w:customStyle="1" w:styleId="a4">
    <w:name w:val="כותרת עליונה תו"/>
    <w:basedOn w:val="a0"/>
    <w:link w:val="a3"/>
    <w:uiPriority w:val="99"/>
    <w:rsid w:val="004C5ACE"/>
  </w:style>
  <w:style w:type="paragraph" w:styleId="a5">
    <w:name w:val="footer"/>
    <w:basedOn w:val="a"/>
    <w:link w:val="a6"/>
    <w:uiPriority w:val="99"/>
    <w:unhideWhenUsed/>
    <w:rsid w:val="004C5ACE"/>
    <w:pPr>
      <w:tabs>
        <w:tab w:val="center" w:pos="4153"/>
        <w:tab w:val="right" w:pos="8306"/>
      </w:tabs>
      <w:spacing w:after="0" w:line="240" w:lineRule="auto"/>
    </w:pPr>
  </w:style>
  <w:style w:type="character" w:customStyle="1" w:styleId="a6">
    <w:name w:val="כותרת תחתונה תו"/>
    <w:basedOn w:val="a0"/>
    <w:link w:val="a5"/>
    <w:uiPriority w:val="99"/>
    <w:rsid w:val="004C5ACE"/>
  </w:style>
  <w:style w:type="paragraph" w:styleId="a7">
    <w:name w:val="footnote text"/>
    <w:basedOn w:val="a"/>
    <w:link w:val="a8"/>
    <w:uiPriority w:val="99"/>
    <w:unhideWhenUsed/>
    <w:rsid w:val="001B4978"/>
    <w:pPr>
      <w:spacing w:after="0" w:line="240" w:lineRule="auto"/>
    </w:pPr>
    <w:rPr>
      <w:sz w:val="20"/>
      <w:szCs w:val="20"/>
    </w:rPr>
  </w:style>
  <w:style w:type="character" w:customStyle="1" w:styleId="a8">
    <w:name w:val="טקסט הערת שוליים תו"/>
    <w:basedOn w:val="a0"/>
    <w:link w:val="a7"/>
    <w:uiPriority w:val="99"/>
    <w:rsid w:val="001B4978"/>
    <w:rPr>
      <w:sz w:val="20"/>
      <w:szCs w:val="20"/>
    </w:rPr>
  </w:style>
  <w:style w:type="character" w:styleId="a9">
    <w:name w:val="footnote reference"/>
    <w:basedOn w:val="a0"/>
    <w:uiPriority w:val="99"/>
    <w:semiHidden/>
    <w:unhideWhenUsed/>
    <w:rsid w:val="001B4978"/>
    <w:rPr>
      <w:vertAlign w:val="superscript"/>
    </w:rPr>
  </w:style>
  <w:style w:type="paragraph" w:styleId="aa">
    <w:name w:val="List Paragraph"/>
    <w:basedOn w:val="a"/>
    <w:uiPriority w:val="34"/>
    <w:qFormat/>
    <w:rsid w:val="005657E5"/>
    <w:pPr>
      <w:ind w:left="720"/>
      <w:contextualSpacing/>
    </w:pPr>
  </w:style>
  <w:style w:type="paragraph" w:styleId="ab">
    <w:name w:val="Balloon Text"/>
    <w:basedOn w:val="a"/>
    <w:link w:val="ac"/>
    <w:uiPriority w:val="99"/>
    <w:semiHidden/>
    <w:unhideWhenUsed/>
    <w:rsid w:val="00392BEA"/>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392BEA"/>
    <w:rPr>
      <w:rFonts w:ascii="Tahoma" w:hAnsi="Tahoma" w:cs="Tahoma"/>
      <w:sz w:val="16"/>
      <w:szCs w:val="16"/>
    </w:rPr>
  </w:style>
  <w:style w:type="character" w:styleId="Hyperlink">
    <w:name w:val="Hyperlink"/>
    <w:basedOn w:val="a0"/>
    <w:uiPriority w:val="99"/>
    <w:unhideWhenUsed/>
    <w:rsid w:val="00D707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ACE"/>
    <w:pPr>
      <w:tabs>
        <w:tab w:val="center" w:pos="4153"/>
        <w:tab w:val="right" w:pos="8306"/>
      </w:tabs>
      <w:spacing w:after="0" w:line="240" w:lineRule="auto"/>
    </w:pPr>
  </w:style>
  <w:style w:type="character" w:customStyle="1" w:styleId="a4">
    <w:name w:val="כותרת עליונה תו"/>
    <w:basedOn w:val="a0"/>
    <w:link w:val="a3"/>
    <w:uiPriority w:val="99"/>
    <w:rsid w:val="004C5ACE"/>
  </w:style>
  <w:style w:type="paragraph" w:styleId="a5">
    <w:name w:val="footer"/>
    <w:basedOn w:val="a"/>
    <w:link w:val="a6"/>
    <w:uiPriority w:val="99"/>
    <w:unhideWhenUsed/>
    <w:rsid w:val="004C5ACE"/>
    <w:pPr>
      <w:tabs>
        <w:tab w:val="center" w:pos="4153"/>
        <w:tab w:val="right" w:pos="8306"/>
      </w:tabs>
      <w:spacing w:after="0" w:line="240" w:lineRule="auto"/>
    </w:pPr>
  </w:style>
  <w:style w:type="character" w:customStyle="1" w:styleId="a6">
    <w:name w:val="כותרת תחתונה תו"/>
    <w:basedOn w:val="a0"/>
    <w:link w:val="a5"/>
    <w:uiPriority w:val="99"/>
    <w:rsid w:val="004C5ACE"/>
  </w:style>
  <w:style w:type="paragraph" w:styleId="a7">
    <w:name w:val="footnote text"/>
    <w:basedOn w:val="a"/>
    <w:link w:val="a8"/>
    <w:uiPriority w:val="99"/>
    <w:unhideWhenUsed/>
    <w:rsid w:val="001B4978"/>
    <w:pPr>
      <w:spacing w:after="0" w:line="240" w:lineRule="auto"/>
    </w:pPr>
    <w:rPr>
      <w:sz w:val="20"/>
      <w:szCs w:val="20"/>
    </w:rPr>
  </w:style>
  <w:style w:type="character" w:customStyle="1" w:styleId="a8">
    <w:name w:val="טקסט הערת שוליים תו"/>
    <w:basedOn w:val="a0"/>
    <w:link w:val="a7"/>
    <w:uiPriority w:val="99"/>
    <w:rsid w:val="001B4978"/>
    <w:rPr>
      <w:sz w:val="20"/>
      <w:szCs w:val="20"/>
    </w:rPr>
  </w:style>
  <w:style w:type="character" w:styleId="a9">
    <w:name w:val="footnote reference"/>
    <w:basedOn w:val="a0"/>
    <w:uiPriority w:val="99"/>
    <w:semiHidden/>
    <w:unhideWhenUsed/>
    <w:rsid w:val="001B4978"/>
    <w:rPr>
      <w:vertAlign w:val="superscript"/>
    </w:rPr>
  </w:style>
  <w:style w:type="paragraph" w:styleId="aa">
    <w:name w:val="List Paragraph"/>
    <w:basedOn w:val="a"/>
    <w:uiPriority w:val="34"/>
    <w:qFormat/>
    <w:rsid w:val="005657E5"/>
    <w:pPr>
      <w:ind w:left="720"/>
      <w:contextualSpacing/>
    </w:pPr>
  </w:style>
  <w:style w:type="paragraph" w:styleId="ab">
    <w:name w:val="Balloon Text"/>
    <w:basedOn w:val="a"/>
    <w:link w:val="ac"/>
    <w:uiPriority w:val="99"/>
    <w:semiHidden/>
    <w:unhideWhenUsed/>
    <w:rsid w:val="00392BEA"/>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392BEA"/>
    <w:rPr>
      <w:rFonts w:ascii="Tahoma" w:hAnsi="Tahoma" w:cs="Tahoma"/>
      <w:sz w:val="16"/>
      <w:szCs w:val="16"/>
    </w:rPr>
  </w:style>
  <w:style w:type="character" w:styleId="Hyperlink">
    <w:name w:val="Hyperlink"/>
    <w:basedOn w:val="a0"/>
    <w:uiPriority w:val="99"/>
    <w:unhideWhenUsed/>
    <w:rsid w:val="00D707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39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haaretz.co.il/news/protest2020/1.9189228" TargetMode="External"/><Relationship Id="rId1" Type="http://schemas.openxmlformats.org/officeDocument/2006/relationships/hyperlink" Target="http://p8503-170-19772.s170.upress.link/news/60389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AC08BBC-5590-48D7-9E0C-175E05896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1840</Words>
  <Characters>9201</Characters>
  <Application>Microsoft Office Word</Application>
  <DocSecurity>0</DocSecurity>
  <Lines>76</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2021-09-26T21:36:00Z</dcterms:created>
  <dcterms:modified xsi:type="dcterms:W3CDTF">2021-09-26T21:36:00Z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-1535836456</vt:i4>
  </property>
</Properties>
</file>